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FF3DF" w14:textId="77777777" w:rsidR="003628AD" w:rsidRDefault="000648C3">
      <w:pPr>
        <w:spacing w:after="45" w:line="259" w:lineRule="auto"/>
        <w:ind w:left="0" w:right="5" w:firstLine="0"/>
        <w:jc w:val="right"/>
      </w:pPr>
      <w:r>
        <w:rPr>
          <w:sz w:val="22"/>
        </w:rPr>
        <w:t xml:space="preserve"> </w:t>
      </w:r>
    </w:p>
    <w:p w14:paraId="752B86FA" w14:textId="77777777" w:rsidR="003628AD" w:rsidRDefault="000648C3">
      <w:pPr>
        <w:spacing w:after="0" w:line="259" w:lineRule="auto"/>
        <w:ind w:right="59"/>
        <w:jc w:val="right"/>
      </w:pPr>
      <w:r>
        <w:t xml:space="preserve">УТВЕРЖДЕНО </w:t>
      </w:r>
    </w:p>
    <w:p w14:paraId="21E62447" w14:textId="77777777" w:rsidR="003628AD" w:rsidRDefault="000648C3">
      <w:pPr>
        <w:spacing w:after="0" w:line="259" w:lineRule="auto"/>
        <w:ind w:right="59"/>
        <w:jc w:val="right"/>
      </w:pPr>
      <w:r>
        <w:t xml:space="preserve">Директор МУП «Городские электрические сети» </w:t>
      </w:r>
      <w:r>
        <w:rPr>
          <w:b/>
        </w:rPr>
        <w:t xml:space="preserve"> </w:t>
      </w:r>
    </w:p>
    <w:p w14:paraId="150A6A39" w14:textId="77777777" w:rsidR="003628AD" w:rsidRDefault="000648C3">
      <w:pPr>
        <w:spacing w:after="0" w:line="259" w:lineRule="auto"/>
        <w:ind w:right="59"/>
        <w:jc w:val="right"/>
      </w:pPr>
      <w:r>
        <w:t xml:space="preserve">муниципального образования «Город Железногорск» Курской области </w:t>
      </w:r>
    </w:p>
    <w:p w14:paraId="4B99C98C" w14:textId="77777777" w:rsidR="003628AD" w:rsidRDefault="000648C3">
      <w:pPr>
        <w:spacing w:after="0" w:line="259" w:lineRule="auto"/>
        <w:ind w:left="0" w:right="0" w:firstLine="0"/>
        <w:jc w:val="right"/>
      </w:pPr>
      <w:r>
        <w:t xml:space="preserve"> </w:t>
      </w:r>
    </w:p>
    <w:p w14:paraId="65D5EC94" w14:textId="77777777" w:rsidR="003628AD" w:rsidRDefault="000648C3">
      <w:pPr>
        <w:spacing w:after="0" w:line="259" w:lineRule="auto"/>
        <w:ind w:left="0" w:right="0" w:firstLine="0"/>
        <w:jc w:val="right"/>
      </w:pPr>
      <w:r>
        <w:t xml:space="preserve"> </w:t>
      </w:r>
    </w:p>
    <w:p w14:paraId="5AE1D91C" w14:textId="77777777" w:rsidR="003628AD" w:rsidRDefault="000648C3">
      <w:pPr>
        <w:spacing w:after="0" w:line="259" w:lineRule="auto"/>
        <w:ind w:right="59"/>
        <w:jc w:val="right"/>
      </w:pPr>
      <w:r>
        <w:t xml:space="preserve">_________________ Миронов Е. В. </w:t>
      </w:r>
    </w:p>
    <w:p w14:paraId="2552DDDE" w14:textId="77777777" w:rsidR="003628AD" w:rsidRDefault="000648C3">
      <w:pPr>
        <w:spacing w:after="0" w:line="259" w:lineRule="auto"/>
        <w:ind w:left="0" w:right="0" w:firstLine="0"/>
        <w:jc w:val="right"/>
      </w:pPr>
      <w:r>
        <w:t xml:space="preserve"> </w:t>
      </w:r>
    </w:p>
    <w:p w14:paraId="77164731" w14:textId="77777777" w:rsidR="003628AD" w:rsidRDefault="000648C3">
      <w:pPr>
        <w:spacing w:after="35" w:line="237" w:lineRule="auto"/>
        <w:ind w:left="0" w:right="0" w:firstLine="0"/>
        <w:jc w:val="left"/>
      </w:pPr>
      <w:r>
        <w:t xml:space="preserve">  </w:t>
      </w:r>
    </w:p>
    <w:p w14:paraId="2CB60FD3" w14:textId="4ACC1803" w:rsidR="003628AD" w:rsidRDefault="000648C3">
      <w:pPr>
        <w:tabs>
          <w:tab w:val="right" w:pos="10530"/>
        </w:tabs>
        <w:spacing w:after="0" w:line="259" w:lineRule="auto"/>
        <w:ind w:left="0" w:right="0" w:firstLine="0"/>
        <w:jc w:val="left"/>
      </w:pPr>
      <w:r>
        <w:rPr>
          <w:i/>
        </w:rPr>
        <w:t>город Железногорск</w:t>
      </w:r>
      <w:r>
        <w:rPr>
          <w:b/>
          <w:i/>
        </w:rPr>
        <w:t xml:space="preserve"> </w:t>
      </w:r>
      <w:r>
        <w:rPr>
          <w:b/>
          <w:i/>
        </w:rPr>
        <w:tab/>
      </w:r>
      <w:r>
        <w:rPr>
          <w:i/>
        </w:rPr>
        <w:t>«</w:t>
      </w:r>
      <w:r w:rsidR="00C77ABD">
        <w:rPr>
          <w:i/>
        </w:rPr>
        <w:t>27</w:t>
      </w:r>
      <w:r>
        <w:rPr>
          <w:i/>
        </w:rPr>
        <w:t xml:space="preserve">» </w:t>
      </w:r>
      <w:r w:rsidR="00C77ABD">
        <w:rPr>
          <w:i/>
        </w:rPr>
        <w:t>июля</w:t>
      </w:r>
      <w:r>
        <w:rPr>
          <w:i/>
        </w:rPr>
        <w:t xml:space="preserve"> 202</w:t>
      </w:r>
      <w:r w:rsidR="00C77ABD">
        <w:rPr>
          <w:i/>
        </w:rPr>
        <w:t>2</w:t>
      </w:r>
      <w:r>
        <w:rPr>
          <w:i/>
        </w:rPr>
        <w:t xml:space="preserve"> года </w:t>
      </w:r>
    </w:p>
    <w:p w14:paraId="5F89D037" w14:textId="77777777" w:rsidR="003628AD" w:rsidRDefault="000648C3">
      <w:pPr>
        <w:spacing w:after="0" w:line="259" w:lineRule="auto"/>
        <w:ind w:left="0" w:right="0" w:firstLine="0"/>
        <w:jc w:val="left"/>
      </w:pPr>
      <w:r>
        <w:rPr>
          <w:sz w:val="22"/>
        </w:rPr>
        <w:t xml:space="preserve"> </w:t>
      </w:r>
    </w:p>
    <w:p w14:paraId="4505C185" w14:textId="77777777" w:rsidR="003628AD" w:rsidRDefault="000648C3">
      <w:pPr>
        <w:spacing w:after="0" w:line="259" w:lineRule="auto"/>
        <w:ind w:left="0" w:right="0" w:firstLine="0"/>
        <w:jc w:val="left"/>
      </w:pPr>
      <w:r>
        <w:rPr>
          <w:sz w:val="22"/>
        </w:rPr>
        <w:t xml:space="preserve"> </w:t>
      </w:r>
    </w:p>
    <w:p w14:paraId="08DDE89B" w14:textId="77777777" w:rsidR="003628AD" w:rsidRDefault="000648C3">
      <w:pPr>
        <w:spacing w:after="0" w:line="259" w:lineRule="auto"/>
        <w:ind w:left="0" w:right="0" w:firstLine="0"/>
        <w:jc w:val="left"/>
      </w:pPr>
      <w:r>
        <w:rPr>
          <w:sz w:val="22"/>
        </w:rPr>
        <w:t xml:space="preserve"> </w:t>
      </w:r>
    </w:p>
    <w:p w14:paraId="44313B41" w14:textId="77777777" w:rsidR="003628AD" w:rsidRDefault="000648C3">
      <w:pPr>
        <w:spacing w:after="0" w:line="259" w:lineRule="auto"/>
        <w:ind w:left="0" w:right="5" w:firstLine="0"/>
        <w:jc w:val="center"/>
      </w:pPr>
      <w:r>
        <w:rPr>
          <w:b/>
        </w:rPr>
        <w:t xml:space="preserve"> </w:t>
      </w:r>
    </w:p>
    <w:p w14:paraId="2FBB0840" w14:textId="77777777" w:rsidR="003628AD" w:rsidRDefault="000648C3">
      <w:pPr>
        <w:spacing w:after="0" w:line="259" w:lineRule="auto"/>
        <w:ind w:left="0" w:right="5" w:firstLine="0"/>
        <w:jc w:val="center"/>
      </w:pPr>
      <w:r>
        <w:rPr>
          <w:b/>
        </w:rPr>
        <w:t xml:space="preserve"> </w:t>
      </w:r>
    </w:p>
    <w:p w14:paraId="35385EB6" w14:textId="77777777" w:rsidR="003628AD" w:rsidRDefault="000648C3">
      <w:pPr>
        <w:spacing w:after="0" w:line="259" w:lineRule="auto"/>
        <w:ind w:left="0" w:right="5" w:firstLine="0"/>
        <w:jc w:val="center"/>
      </w:pPr>
      <w:r>
        <w:rPr>
          <w:b/>
        </w:rPr>
        <w:t xml:space="preserve"> </w:t>
      </w:r>
    </w:p>
    <w:p w14:paraId="4E962F54" w14:textId="77777777" w:rsidR="003628AD" w:rsidRDefault="000648C3">
      <w:pPr>
        <w:spacing w:after="0" w:line="259" w:lineRule="auto"/>
        <w:ind w:left="0" w:right="5" w:firstLine="0"/>
        <w:jc w:val="center"/>
      </w:pPr>
      <w:r>
        <w:rPr>
          <w:b/>
        </w:rPr>
        <w:t xml:space="preserve"> </w:t>
      </w:r>
    </w:p>
    <w:p w14:paraId="72A280BB" w14:textId="77777777" w:rsidR="003628AD" w:rsidRDefault="000648C3">
      <w:pPr>
        <w:spacing w:after="0" w:line="259" w:lineRule="auto"/>
        <w:ind w:left="0" w:right="5" w:firstLine="0"/>
        <w:jc w:val="center"/>
      </w:pPr>
      <w:r>
        <w:rPr>
          <w:b/>
        </w:rPr>
        <w:t xml:space="preserve"> </w:t>
      </w:r>
    </w:p>
    <w:p w14:paraId="5F317041" w14:textId="77777777" w:rsidR="003628AD" w:rsidRDefault="000648C3">
      <w:pPr>
        <w:spacing w:after="0" w:line="259" w:lineRule="auto"/>
        <w:ind w:left="0" w:right="5" w:firstLine="0"/>
        <w:jc w:val="center"/>
      </w:pPr>
      <w:r>
        <w:rPr>
          <w:b/>
        </w:rPr>
        <w:t xml:space="preserve"> </w:t>
      </w:r>
    </w:p>
    <w:p w14:paraId="06AC643B" w14:textId="77777777" w:rsidR="003628AD" w:rsidRDefault="000648C3" w:rsidP="000648C3">
      <w:pPr>
        <w:spacing w:after="109" w:line="259" w:lineRule="auto"/>
        <w:ind w:left="0" w:right="5" w:firstLine="0"/>
      </w:pPr>
      <w:r>
        <w:rPr>
          <w:b/>
        </w:rPr>
        <w:t xml:space="preserve"> </w:t>
      </w:r>
    </w:p>
    <w:p w14:paraId="1E8DCD27" w14:textId="77777777" w:rsidR="000648C3" w:rsidRDefault="000648C3" w:rsidP="000648C3">
      <w:pPr>
        <w:spacing w:after="0" w:line="240" w:lineRule="auto"/>
        <w:ind w:left="0" w:right="0" w:firstLine="0"/>
        <w:jc w:val="center"/>
        <w:rPr>
          <w:b/>
          <w:sz w:val="32"/>
        </w:rPr>
      </w:pPr>
      <w:r>
        <w:rPr>
          <w:b/>
          <w:sz w:val="32"/>
        </w:rPr>
        <w:t>ПОЛОЖЕНИЕ О ЗАКУПКЕ</w:t>
      </w:r>
    </w:p>
    <w:p w14:paraId="410420F8" w14:textId="77777777" w:rsidR="000648C3" w:rsidRDefault="000648C3" w:rsidP="000648C3">
      <w:pPr>
        <w:spacing w:after="0" w:line="240" w:lineRule="auto"/>
        <w:ind w:left="0" w:right="0" w:firstLine="0"/>
        <w:jc w:val="center"/>
        <w:rPr>
          <w:b/>
          <w:sz w:val="32"/>
        </w:rPr>
      </w:pPr>
      <w:r>
        <w:rPr>
          <w:b/>
          <w:sz w:val="32"/>
        </w:rPr>
        <w:t xml:space="preserve">товаров, работ, </w:t>
      </w:r>
      <w:proofErr w:type="gramStart"/>
      <w:r>
        <w:rPr>
          <w:b/>
          <w:sz w:val="32"/>
        </w:rPr>
        <w:t>услуг  для</w:t>
      </w:r>
      <w:proofErr w:type="gramEnd"/>
      <w:r>
        <w:rPr>
          <w:b/>
          <w:sz w:val="32"/>
        </w:rPr>
        <w:t xml:space="preserve"> нужд</w:t>
      </w:r>
    </w:p>
    <w:p w14:paraId="56718EBA" w14:textId="77777777" w:rsidR="003628AD" w:rsidRDefault="000648C3" w:rsidP="000648C3">
      <w:pPr>
        <w:spacing w:after="0" w:line="240" w:lineRule="auto"/>
        <w:ind w:left="0" w:right="0" w:firstLine="0"/>
        <w:jc w:val="center"/>
      </w:pPr>
      <w:r>
        <w:rPr>
          <w:b/>
          <w:sz w:val="32"/>
        </w:rPr>
        <w:t>МУП «Городские электрические сети»</w:t>
      </w:r>
    </w:p>
    <w:p w14:paraId="5D7D5E18" w14:textId="77777777" w:rsidR="003628AD" w:rsidRDefault="000648C3" w:rsidP="000648C3">
      <w:pPr>
        <w:spacing w:after="18" w:line="240" w:lineRule="auto"/>
        <w:ind w:left="62" w:right="0" w:firstLine="0"/>
        <w:jc w:val="center"/>
      </w:pPr>
      <w:r>
        <w:rPr>
          <w:b/>
          <w:sz w:val="32"/>
        </w:rPr>
        <w:t>муниципального образования «Город Железногорск» Курской области</w:t>
      </w:r>
    </w:p>
    <w:p w14:paraId="2D8FA778" w14:textId="77777777" w:rsidR="003628AD" w:rsidRDefault="000648C3" w:rsidP="000648C3">
      <w:pPr>
        <w:spacing w:after="0" w:line="240" w:lineRule="auto"/>
        <w:ind w:right="57"/>
        <w:jc w:val="center"/>
      </w:pPr>
      <w:r>
        <w:rPr>
          <w:b/>
          <w:sz w:val="32"/>
        </w:rPr>
        <w:t>(Новая редакция)</w:t>
      </w:r>
    </w:p>
    <w:p w14:paraId="7B187DE2" w14:textId="77777777" w:rsidR="003628AD" w:rsidRDefault="003628AD" w:rsidP="000648C3">
      <w:pPr>
        <w:spacing w:after="0" w:line="259" w:lineRule="auto"/>
        <w:ind w:left="0" w:right="5" w:firstLine="0"/>
        <w:jc w:val="center"/>
      </w:pPr>
    </w:p>
    <w:p w14:paraId="75A23864" w14:textId="77777777" w:rsidR="003628AD" w:rsidRDefault="003628AD" w:rsidP="000648C3">
      <w:pPr>
        <w:spacing w:after="0" w:line="259" w:lineRule="auto"/>
        <w:ind w:left="0" w:right="5" w:firstLine="0"/>
        <w:jc w:val="center"/>
      </w:pPr>
    </w:p>
    <w:p w14:paraId="6B5A46BE" w14:textId="77777777" w:rsidR="003628AD" w:rsidRDefault="000648C3">
      <w:pPr>
        <w:spacing w:after="0" w:line="259" w:lineRule="auto"/>
        <w:ind w:left="0" w:right="5" w:firstLine="0"/>
        <w:jc w:val="center"/>
      </w:pPr>
      <w:r>
        <w:rPr>
          <w:b/>
        </w:rPr>
        <w:t xml:space="preserve"> </w:t>
      </w:r>
    </w:p>
    <w:p w14:paraId="0158CEF4" w14:textId="77777777" w:rsidR="003628AD" w:rsidRDefault="000648C3">
      <w:pPr>
        <w:spacing w:after="0" w:line="259" w:lineRule="auto"/>
        <w:ind w:left="0" w:right="5" w:firstLine="0"/>
        <w:jc w:val="center"/>
      </w:pPr>
      <w:r>
        <w:rPr>
          <w:b/>
        </w:rPr>
        <w:t xml:space="preserve"> </w:t>
      </w:r>
    </w:p>
    <w:p w14:paraId="470817B8" w14:textId="77777777" w:rsidR="003628AD" w:rsidRDefault="000648C3">
      <w:pPr>
        <w:spacing w:after="0" w:line="259" w:lineRule="auto"/>
        <w:ind w:left="0" w:right="5" w:firstLine="0"/>
        <w:jc w:val="center"/>
      </w:pPr>
      <w:r>
        <w:rPr>
          <w:b/>
        </w:rPr>
        <w:t xml:space="preserve"> </w:t>
      </w:r>
    </w:p>
    <w:p w14:paraId="1C82C6B6" w14:textId="77777777" w:rsidR="003628AD" w:rsidRDefault="000648C3">
      <w:pPr>
        <w:spacing w:after="0" w:line="259" w:lineRule="auto"/>
        <w:ind w:left="0" w:right="5" w:firstLine="0"/>
        <w:jc w:val="center"/>
      </w:pPr>
      <w:r>
        <w:rPr>
          <w:b/>
        </w:rPr>
        <w:t xml:space="preserve"> </w:t>
      </w:r>
    </w:p>
    <w:p w14:paraId="600E0364" w14:textId="77777777" w:rsidR="003628AD" w:rsidRDefault="000648C3">
      <w:pPr>
        <w:spacing w:after="0" w:line="259" w:lineRule="auto"/>
        <w:ind w:left="0" w:right="5" w:firstLine="0"/>
        <w:jc w:val="center"/>
      </w:pPr>
      <w:r>
        <w:rPr>
          <w:b/>
        </w:rPr>
        <w:t xml:space="preserve"> </w:t>
      </w:r>
    </w:p>
    <w:p w14:paraId="14A4F3EA" w14:textId="77777777" w:rsidR="003628AD" w:rsidRDefault="000648C3">
      <w:pPr>
        <w:spacing w:after="0" w:line="259" w:lineRule="auto"/>
        <w:ind w:left="0" w:right="5" w:firstLine="0"/>
        <w:jc w:val="center"/>
      </w:pPr>
      <w:r>
        <w:rPr>
          <w:b/>
        </w:rPr>
        <w:t xml:space="preserve"> </w:t>
      </w:r>
    </w:p>
    <w:p w14:paraId="172E10A8" w14:textId="77777777" w:rsidR="003628AD" w:rsidRDefault="000648C3">
      <w:pPr>
        <w:spacing w:after="0" w:line="259" w:lineRule="auto"/>
        <w:ind w:left="0" w:right="5" w:firstLine="0"/>
        <w:jc w:val="center"/>
      </w:pPr>
      <w:r>
        <w:rPr>
          <w:b/>
        </w:rPr>
        <w:t xml:space="preserve"> </w:t>
      </w:r>
    </w:p>
    <w:p w14:paraId="5D41BCCB" w14:textId="77777777" w:rsidR="003628AD" w:rsidRDefault="000648C3">
      <w:pPr>
        <w:spacing w:after="0" w:line="259" w:lineRule="auto"/>
        <w:ind w:left="0" w:right="5" w:firstLine="0"/>
        <w:jc w:val="center"/>
      </w:pPr>
      <w:r>
        <w:rPr>
          <w:b/>
        </w:rPr>
        <w:t xml:space="preserve"> </w:t>
      </w:r>
    </w:p>
    <w:p w14:paraId="3DF4A7B0" w14:textId="77777777" w:rsidR="003628AD" w:rsidRDefault="000648C3">
      <w:pPr>
        <w:spacing w:after="0" w:line="259" w:lineRule="auto"/>
        <w:ind w:left="0" w:right="5" w:firstLine="0"/>
        <w:jc w:val="center"/>
      </w:pPr>
      <w:r>
        <w:rPr>
          <w:b/>
        </w:rPr>
        <w:t xml:space="preserve"> </w:t>
      </w:r>
    </w:p>
    <w:p w14:paraId="6DD1F303" w14:textId="77777777" w:rsidR="003628AD" w:rsidRDefault="000648C3">
      <w:pPr>
        <w:spacing w:after="0" w:line="259" w:lineRule="auto"/>
        <w:ind w:left="0" w:right="5" w:firstLine="0"/>
        <w:jc w:val="center"/>
      </w:pPr>
      <w:r>
        <w:rPr>
          <w:b/>
        </w:rPr>
        <w:t xml:space="preserve"> </w:t>
      </w:r>
    </w:p>
    <w:p w14:paraId="2A649F65" w14:textId="77777777" w:rsidR="003628AD" w:rsidRDefault="000648C3">
      <w:pPr>
        <w:spacing w:after="0" w:line="259" w:lineRule="auto"/>
        <w:ind w:left="0" w:right="5" w:firstLine="0"/>
        <w:jc w:val="center"/>
      </w:pPr>
      <w:r>
        <w:rPr>
          <w:b/>
        </w:rPr>
        <w:t xml:space="preserve"> </w:t>
      </w:r>
    </w:p>
    <w:p w14:paraId="7143AF58" w14:textId="77777777" w:rsidR="003628AD" w:rsidRDefault="000648C3">
      <w:pPr>
        <w:spacing w:after="0" w:line="259" w:lineRule="auto"/>
        <w:ind w:left="0" w:right="5" w:firstLine="0"/>
        <w:jc w:val="center"/>
      </w:pPr>
      <w:r>
        <w:rPr>
          <w:b/>
        </w:rPr>
        <w:t xml:space="preserve"> </w:t>
      </w:r>
    </w:p>
    <w:p w14:paraId="4CAAB203" w14:textId="77777777" w:rsidR="003628AD" w:rsidRDefault="000648C3">
      <w:pPr>
        <w:spacing w:after="0" w:line="259" w:lineRule="auto"/>
        <w:ind w:left="0" w:right="5" w:firstLine="0"/>
        <w:jc w:val="center"/>
      </w:pPr>
      <w:r>
        <w:rPr>
          <w:b/>
        </w:rPr>
        <w:t xml:space="preserve"> </w:t>
      </w:r>
    </w:p>
    <w:p w14:paraId="4B7BFE6C" w14:textId="77777777" w:rsidR="003628AD" w:rsidRDefault="000648C3">
      <w:pPr>
        <w:spacing w:after="0" w:line="259" w:lineRule="auto"/>
        <w:ind w:left="0" w:right="5" w:firstLine="0"/>
        <w:jc w:val="center"/>
      </w:pPr>
      <w:r>
        <w:rPr>
          <w:b/>
        </w:rPr>
        <w:t xml:space="preserve"> </w:t>
      </w:r>
    </w:p>
    <w:p w14:paraId="6EDC4D33" w14:textId="77777777" w:rsidR="003628AD" w:rsidRDefault="000648C3">
      <w:pPr>
        <w:spacing w:after="0" w:line="259" w:lineRule="auto"/>
        <w:ind w:left="0" w:right="5" w:firstLine="0"/>
        <w:jc w:val="center"/>
      </w:pPr>
      <w:r>
        <w:rPr>
          <w:b/>
        </w:rPr>
        <w:t xml:space="preserve"> </w:t>
      </w:r>
    </w:p>
    <w:p w14:paraId="148A80CF" w14:textId="77777777" w:rsidR="003628AD" w:rsidRDefault="000648C3">
      <w:pPr>
        <w:spacing w:after="0" w:line="259" w:lineRule="auto"/>
        <w:ind w:left="0" w:right="5" w:firstLine="0"/>
        <w:jc w:val="center"/>
      </w:pPr>
      <w:r>
        <w:rPr>
          <w:b/>
        </w:rPr>
        <w:t xml:space="preserve"> </w:t>
      </w:r>
    </w:p>
    <w:p w14:paraId="207C529A" w14:textId="77777777" w:rsidR="003628AD" w:rsidRDefault="000648C3">
      <w:pPr>
        <w:spacing w:after="0" w:line="259" w:lineRule="auto"/>
        <w:ind w:left="0" w:right="5" w:firstLine="0"/>
        <w:jc w:val="center"/>
      </w:pPr>
      <w:r>
        <w:rPr>
          <w:b/>
        </w:rPr>
        <w:t xml:space="preserve"> </w:t>
      </w:r>
    </w:p>
    <w:p w14:paraId="5C79A9C5" w14:textId="77777777" w:rsidR="003628AD" w:rsidRDefault="000648C3">
      <w:pPr>
        <w:spacing w:after="0" w:line="259" w:lineRule="auto"/>
        <w:ind w:left="0" w:right="5" w:firstLine="0"/>
        <w:jc w:val="center"/>
      </w:pPr>
      <w:r>
        <w:rPr>
          <w:b/>
        </w:rPr>
        <w:t xml:space="preserve"> </w:t>
      </w:r>
    </w:p>
    <w:p w14:paraId="4272E3E0" w14:textId="380D5297" w:rsidR="003628AD" w:rsidRDefault="000648C3" w:rsidP="000648C3">
      <w:pPr>
        <w:spacing w:after="0" w:line="259" w:lineRule="auto"/>
        <w:ind w:left="0" w:right="5" w:firstLine="0"/>
        <w:jc w:val="center"/>
      </w:pPr>
      <w:r>
        <w:rPr>
          <w:b/>
        </w:rPr>
        <w:t>202</w:t>
      </w:r>
      <w:r w:rsidR="00C77ABD">
        <w:rPr>
          <w:b/>
        </w:rPr>
        <w:t>2</w:t>
      </w:r>
      <w:r>
        <w:rPr>
          <w:b/>
        </w:rPr>
        <w:t xml:space="preserve"> год </w:t>
      </w:r>
    </w:p>
    <w:p w14:paraId="4C9CE523" w14:textId="77777777" w:rsidR="003628AD" w:rsidRDefault="000648C3">
      <w:pPr>
        <w:spacing w:after="265" w:line="259" w:lineRule="auto"/>
        <w:ind w:left="0" w:right="5" w:firstLine="0"/>
        <w:jc w:val="center"/>
      </w:pPr>
      <w:r>
        <w:rPr>
          <w:b/>
        </w:rPr>
        <w:t xml:space="preserve"> </w:t>
      </w:r>
    </w:p>
    <w:p w14:paraId="3A0F449C" w14:textId="77777777" w:rsidR="003628AD" w:rsidRDefault="000648C3">
      <w:pPr>
        <w:pStyle w:val="1"/>
        <w:spacing w:after="263"/>
        <w:ind w:right="64"/>
        <w:jc w:val="center"/>
      </w:pPr>
      <w:r>
        <w:rPr>
          <w:sz w:val="24"/>
        </w:rPr>
        <w:lastRenderedPageBreak/>
        <w:t xml:space="preserve">Термины и сокращения </w:t>
      </w:r>
    </w:p>
    <w:p w14:paraId="76C7E6CA" w14:textId="77777777" w:rsidR="003628AD" w:rsidRDefault="000648C3">
      <w:pPr>
        <w:spacing w:after="258"/>
        <w:ind w:left="-5" w:right="57"/>
      </w:pPr>
      <w:r>
        <w:t xml:space="preserve">В настоящем Положении используются следующие термины: </w:t>
      </w:r>
    </w:p>
    <w:p w14:paraId="6DEDD694" w14:textId="77777777" w:rsidR="003628AD" w:rsidRDefault="000648C3">
      <w:pPr>
        <w:spacing w:after="253"/>
        <w:ind w:left="-5" w:right="57"/>
      </w:pPr>
      <w:r>
        <w:rPr>
          <w:b/>
        </w:rPr>
        <w:t>Аукцион</w:t>
      </w:r>
      <w: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 </w:t>
      </w:r>
    </w:p>
    <w:p w14:paraId="584DEE11" w14:textId="77777777" w:rsidR="003628AD" w:rsidRDefault="000648C3">
      <w:pPr>
        <w:spacing w:after="253"/>
        <w:ind w:left="-5" w:right="57"/>
      </w:pPr>
      <w:r>
        <w:rPr>
          <w:b/>
        </w:rPr>
        <w:t>День</w:t>
      </w:r>
      <w:r>
        <w:t xml:space="preserve"> – календарный день. Случаи применения рабочих дней в Положении оговариваются отдельно. </w:t>
      </w:r>
    </w:p>
    <w:p w14:paraId="40B2D738" w14:textId="77777777" w:rsidR="003628AD" w:rsidRDefault="000648C3">
      <w:pPr>
        <w:ind w:left="-5" w:right="57"/>
      </w:pPr>
      <w:r>
        <w:rPr>
          <w:b/>
        </w:rPr>
        <w:t>Документация о закупке</w:t>
      </w:r>
      <w:r>
        <w:t xml:space="preserve">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п. 1.8 настоящего Положения. </w:t>
      </w:r>
    </w:p>
    <w:p w14:paraId="27F75F67" w14:textId="77777777" w:rsidR="003628AD" w:rsidRDefault="000648C3">
      <w:pPr>
        <w:spacing w:after="253"/>
        <w:ind w:left="-5" w:right="57"/>
      </w:pPr>
      <w:r>
        <w:rPr>
          <w:b/>
        </w:rPr>
        <w:t>Единая информационная система в сфере закупок товаров, работ, услуг для обеспечения государственных и муниципальных нужд</w:t>
      </w:r>
      <w:r>
        <w:t xml:space="preserve"> – совокупность указанной в ч. 3 ст. 4 Федерального закона от 05.04.2013 №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 </w:t>
      </w:r>
    </w:p>
    <w:p w14:paraId="5813C703" w14:textId="77777777" w:rsidR="003628AD" w:rsidRDefault="000648C3">
      <w:pPr>
        <w:spacing w:after="251"/>
        <w:ind w:left="-5" w:right="57"/>
      </w:pPr>
      <w:r>
        <w:rPr>
          <w:b/>
        </w:rPr>
        <w:t>Закупка</w:t>
      </w:r>
      <w:r>
        <w:t xml:space="preserve"> – действия Заказчика, направленные на определение поставщика (подрядчика, исполнителя), способного удовлетворить потребности Заказчика в товарах (работах, услугах). </w:t>
      </w:r>
    </w:p>
    <w:p w14:paraId="09C69AB4" w14:textId="77777777" w:rsidR="003628AD" w:rsidRDefault="000648C3">
      <w:pPr>
        <w:spacing w:after="251"/>
        <w:ind w:left="-5" w:right="57"/>
      </w:pPr>
      <w:r>
        <w:rPr>
          <w:b/>
        </w:rPr>
        <w:t>Закупка в электронной форме</w:t>
      </w:r>
      <w:r>
        <w:t xml:space="preserve">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 </w:t>
      </w:r>
    </w:p>
    <w:p w14:paraId="2329B25A" w14:textId="77777777" w:rsidR="003628AD" w:rsidRDefault="000648C3">
      <w:pPr>
        <w:spacing w:after="250"/>
        <w:ind w:left="-5" w:right="57"/>
      </w:pPr>
      <w:r>
        <w:rPr>
          <w:b/>
        </w:rPr>
        <w:t>Закупка у единственного поставщика</w:t>
      </w:r>
      <w:r>
        <w:t xml:space="preserve"> – процедура закупки, при которой договор на поставку товаров (выполнение работ, оказание услуг) заключается без проведения конкурентных процедур. </w:t>
      </w:r>
    </w:p>
    <w:p w14:paraId="11ABDAB3" w14:textId="77777777" w:rsidR="003628AD" w:rsidRDefault="000648C3">
      <w:pPr>
        <w:spacing w:after="253"/>
        <w:ind w:left="-5" w:right="57"/>
      </w:pPr>
      <w:r>
        <w:rPr>
          <w:b/>
        </w:rPr>
        <w:t>Запрос котировок</w:t>
      </w:r>
      <w:r>
        <w:t xml:space="preserve"> –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08F1BAC1" w14:textId="77777777" w:rsidR="003628AD" w:rsidRDefault="000648C3">
      <w:pPr>
        <w:spacing w:after="254"/>
        <w:ind w:left="-5" w:right="57"/>
      </w:pPr>
      <w:r>
        <w:rPr>
          <w:b/>
        </w:rPr>
        <w:t>Запрос предложений</w:t>
      </w:r>
      <w:r>
        <w:t xml:space="preserve"> –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14:paraId="3C963AA8" w14:textId="77777777" w:rsidR="003628AD" w:rsidRDefault="000648C3">
      <w:pPr>
        <w:ind w:left="-5" w:right="57"/>
      </w:pPr>
      <w:r>
        <w:rPr>
          <w:b/>
        </w:rPr>
        <w:t>Извещение о закупке</w:t>
      </w:r>
      <w:r>
        <w:t xml:space="preserve"> – неотъемлемая часть документации о закупке. В него включается основная информация о проведении закупки, предусмотренная настоящим Положением. </w:t>
      </w:r>
    </w:p>
    <w:p w14:paraId="6A550FE0" w14:textId="77777777" w:rsidR="003628AD" w:rsidRDefault="000648C3">
      <w:pPr>
        <w:spacing w:after="254" w:line="269" w:lineRule="auto"/>
        <w:ind w:left="-5" w:right="0"/>
        <w:jc w:val="left"/>
      </w:pPr>
      <w:r>
        <w:rPr>
          <w:b/>
        </w:rPr>
        <w:t>Комиссия по осуществлению конкурентных закупок (комиссия по закупкам или закупочная комиссия)</w:t>
      </w:r>
      <w:r>
        <w:t xml:space="preserve"> – коллегиальный орган, создаваемый Заказчиком для проведения закупок. </w:t>
      </w:r>
    </w:p>
    <w:p w14:paraId="5C4F0434" w14:textId="77777777" w:rsidR="003628AD" w:rsidRDefault="000648C3">
      <w:pPr>
        <w:ind w:left="-5" w:right="57"/>
      </w:pPr>
      <w:r>
        <w:rPr>
          <w:b/>
        </w:rPr>
        <w:lastRenderedPageBreak/>
        <w:t>Конкурс</w:t>
      </w:r>
      <w:r>
        <w:t xml:space="preserve">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14:paraId="5E611415" w14:textId="77777777" w:rsidR="003628AD" w:rsidRDefault="000648C3">
      <w:pPr>
        <w:spacing w:after="255"/>
        <w:ind w:left="-5" w:right="57"/>
      </w:pPr>
      <w:r>
        <w:rPr>
          <w:b/>
        </w:rPr>
        <w:t>Лот</w:t>
      </w:r>
      <w:r>
        <w:t xml:space="preserve">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 </w:t>
      </w:r>
    </w:p>
    <w:p w14:paraId="4D4C57A0" w14:textId="77777777" w:rsidR="003628AD" w:rsidRDefault="000648C3">
      <w:pPr>
        <w:spacing w:after="252"/>
        <w:ind w:left="-5" w:right="57"/>
      </w:pPr>
      <w:r>
        <w:rPr>
          <w:b/>
        </w:rPr>
        <w:t>Оператор электронной площадки</w:t>
      </w:r>
      <w:r>
        <w:t xml:space="preserve"> – юридическое лицо, отвечающее требованиям, указанным в ч. 2 ст. 3.3 Федерального закона от 18.07.2011 №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 3.3 Федерального закона от 18.07.2011 № 223-ФЗ. </w:t>
      </w:r>
    </w:p>
    <w:p w14:paraId="04CA617B" w14:textId="77777777" w:rsidR="003628AD" w:rsidRDefault="000648C3">
      <w:pPr>
        <w:spacing w:after="251"/>
        <w:ind w:left="-5" w:right="57"/>
      </w:pPr>
      <w:r>
        <w:rPr>
          <w:b/>
        </w:rPr>
        <w:t>Переторжка</w:t>
      </w:r>
      <w:r>
        <w:t xml:space="preserve">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 </w:t>
      </w:r>
    </w:p>
    <w:p w14:paraId="630A62AE" w14:textId="77777777" w:rsidR="003628AD" w:rsidRDefault="000648C3">
      <w:pPr>
        <w:spacing w:after="250"/>
        <w:ind w:left="-5" w:right="57"/>
      </w:pPr>
      <w:r>
        <w:rPr>
          <w:b/>
        </w:rPr>
        <w:t>Победитель закупки</w:t>
      </w:r>
      <w:r>
        <w:t xml:space="preserve">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 </w:t>
      </w:r>
    </w:p>
    <w:p w14:paraId="2078937E" w14:textId="77777777" w:rsidR="003628AD" w:rsidRDefault="000648C3">
      <w:pPr>
        <w:spacing w:after="253"/>
        <w:ind w:left="-5" w:right="57"/>
      </w:pPr>
      <w:r>
        <w:rPr>
          <w:b/>
        </w:rPr>
        <w:t>Поставщик (подрядчик, исполнитель</w:t>
      </w:r>
      <w:r>
        <w:t xml:space="preserve">)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 </w:t>
      </w:r>
    </w:p>
    <w:p w14:paraId="4CBEF9ED" w14:textId="77777777" w:rsidR="003628AD" w:rsidRDefault="000648C3">
      <w:pPr>
        <w:spacing w:after="255"/>
        <w:ind w:left="-5" w:right="57"/>
      </w:pPr>
      <w:r>
        <w:rPr>
          <w:b/>
        </w:rPr>
        <w:t>Процедура закупки</w:t>
      </w:r>
      <w:r>
        <w:t xml:space="preserve">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 </w:t>
      </w:r>
    </w:p>
    <w:p w14:paraId="5586D8EE" w14:textId="77777777" w:rsidR="003628AD" w:rsidRDefault="000648C3">
      <w:pPr>
        <w:tabs>
          <w:tab w:val="center" w:pos="1607"/>
          <w:tab w:val="center" w:pos="2883"/>
          <w:tab w:val="center" w:pos="3557"/>
          <w:tab w:val="center" w:pos="4557"/>
          <w:tab w:val="center" w:pos="6143"/>
          <w:tab w:val="center" w:pos="7857"/>
          <w:tab w:val="center" w:pos="8987"/>
          <w:tab w:val="right" w:pos="10530"/>
        </w:tabs>
        <w:spacing w:after="18"/>
        <w:ind w:left="-15" w:right="0" w:firstLine="0"/>
        <w:jc w:val="left"/>
      </w:pPr>
      <w:r>
        <w:rPr>
          <w:b/>
        </w:rPr>
        <w:t xml:space="preserve">Сайт </w:t>
      </w:r>
      <w:r>
        <w:rPr>
          <w:b/>
        </w:rPr>
        <w:tab/>
        <w:t>Заказчика</w:t>
      </w:r>
      <w:r>
        <w:t xml:space="preserve"> – </w:t>
      </w:r>
      <w:r>
        <w:tab/>
        <w:t xml:space="preserve">сайт </w:t>
      </w:r>
      <w:r>
        <w:tab/>
        <w:t xml:space="preserve">в </w:t>
      </w:r>
      <w:r>
        <w:tab/>
        <w:t xml:space="preserve">интернете, </w:t>
      </w:r>
      <w:r>
        <w:tab/>
        <w:t xml:space="preserve">содержащий </w:t>
      </w:r>
      <w:r>
        <w:tab/>
        <w:t xml:space="preserve">информацию </w:t>
      </w:r>
      <w:r>
        <w:tab/>
        <w:t xml:space="preserve">о </w:t>
      </w:r>
      <w:r>
        <w:tab/>
        <w:t xml:space="preserve">Заказчике </w:t>
      </w:r>
    </w:p>
    <w:p w14:paraId="313D0884" w14:textId="77777777" w:rsidR="003628AD" w:rsidRDefault="000648C3">
      <w:pPr>
        <w:spacing w:after="253"/>
        <w:ind w:left="-5" w:right="57"/>
      </w:pPr>
      <w:r>
        <w:t>(</w:t>
      </w:r>
      <w:proofErr w:type="gramStart"/>
      <w:r>
        <w:t>http://www.zakupki.№</w:t>
      </w:r>
      <w:proofErr w:type="gramEnd"/>
      <w:r>
        <w:t xml:space="preserve">auka.ru). </w:t>
      </w:r>
    </w:p>
    <w:p w14:paraId="0D7C7291" w14:textId="77777777" w:rsidR="003628AD" w:rsidRDefault="000648C3">
      <w:pPr>
        <w:spacing w:after="252"/>
        <w:ind w:left="-5" w:right="57"/>
      </w:pPr>
      <w:r>
        <w:rPr>
          <w:b/>
        </w:rPr>
        <w:t>Способ закупки</w:t>
      </w:r>
      <w:r>
        <w:t xml:space="preserve"> – порядок выбора победителя и последовательность обязательных действий при осуществлении конкретной процедуры закупки. </w:t>
      </w:r>
    </w:p>
    <w:p w14:paraId="7A43EA81" w14:textId="77777777" w:rsidR="003628AD" w:rsidRDefault="000648C3">
      <w:pPr>
        <w:spacing w:after="256"/>
        <w:ind w:left="-5" w:right="57"/>
      </w:pPr>
      <w:r>
        <w:rPr>
          <w:b/>
        </w:rPr>
        <w:t>Субъекты малого и среднего предпринимательства (СМСП)</w:t>
      </w:r>
      <w: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 1.1 ст. 4 Федерального закона от 24.07.2007 № 209-ФЗ "О развитии малого и среднего предпринимательства в Российской Федерации". </w:t>
      </w:r>
    </w:p>
    <w:p w14:paraId="1A886228" w14:textId="77777777" w:rsidR="003628AD" w:rsidRDefault="000648C3">
      <w:pPr>
        <w:spacing w:after="257"/>
        <w:ind w:left="-5" w:right="57"/>
      </w:pPr>
      <w:r>
        <w:rPr>
          <w:b/>
        </w:rPr>
        <w:t>Уклонение от заключения договора</w:t>
      </w:r>
      <w:r>
        <w:t xml:space="preserve"> – действия (бездействие) участника закупки, с которым заключается договор, направленные на его </w:t>
      </w:r>
      <w:proofErr w:type="spellStart"/>
      <w:r>
        <w:t>незаключение</w:t>
      </w:r>
      <w:proofErr w:type="spellEnd"/>
      <w:r>
        <w:t xml:space="preserve">, в том числе непредставление в </w:t>
      </w:r>
      <w:r>
        <w:lastRenderedPageBreak/>
        <w:t xml:space="preserve">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 </w:t>
      </w:r>
    </w:p>
    <w:p w14:paraId="7D2A65C7" w14:textId="77777777" w:rsidR="003628AD" w:rsidRDefault="000648C3">
      <w:pPr>
        <w:ind w:left="-5" w:right="57"/>
      </w:pPr>
      <w:r>
        <w:rPr>
          <w:b/>
        </w:rPr>
        <w:t>Усиленная квалифицированная электронная подпись</w:t>
      </w:r>
      <w:r>
        <w:t xml:space="preserve"> – электронная подпись, соответствующая признакам, указанным в ч. 4 ст. 5 Федерального закона от 06.04.2011 № 63-ФЗ. </w:t>
      </w:r>
    </w:p>
    <w:p w14:paraId="5E8F8DE9" w14:textId="77777777" w:rsidR="003628AD" w:rsidRDefault="000648C3">
      <w:pPr>
        <w:spacing w:after="254"/>
        <w:ind w:left="-5" w:right="57"/>
      </w:pPr>
      <w:r>
        <w:rPr>
          <w:b/>
        </w:rPr>
        <w:t>Участник закупки</w:t>
      </w:r>
      <w:r>
        <w:t xml:space="preserve">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 </w:t>
      </w:r>
    </w:p>
    <w:p w14:paraId="4443FEFB" w14:textId="77777777" w:rsidR="003628AD" w:rsidRDefault="000648C3">
      <w:pPr>
        <w:spacing w:after="255"/>
        <w:ind w:left="-5" w:right="57"/>
      </w:pPr>
      <w:r>
        <w:rPr>
          <w:b/>
        </w:rPr>
        <w:t>Электронная площадка</w:t>
      </w:r>
      <w:r>
        <w:t xml:space="preserve"> – программно-аппаратный комплекс, предназначенный для проведения закупок в электронной форме в режиме реального времени на сайте в сети Интернет. </w:t>
      </w:r>
    </w:p>
    <w:p w14:paraId="7F99CD21" w14:textId="77777777" w:rsidR="003628AD" w:rsidRDefault="000648C3">
      <w:pPr>
        <w:spacing w:after="250"/>
        <w:ind w:left="-5" w:right="57"/>
      </w:pPr>
      <w:r>
        <w:rPr>
          <w:b/>
        </w:rPr>
        <w:t>ЕИС</w:t>
      </w:r>
      <w:r>
        <w:t xml:space="preserve"> – Единая информационная система в сфере закупок товаров, работ, услуг для обеспечения государственных и муниципальных нужд. </w:t>
      </w:r>
    </w:p>
    <w:p w14:paraId="4A5F650C" w14:textId="77777777" w:rsidR="003628AD" w:rsidRDefault="000648C3">
      <w:pPr>
        <w:spacing w:after="249"/>
        <w:ind w:left="-5" w:right="57"/>
      </w:pPr>
      <w:r>
        <w:rPr>
          <w:b/>
        </w:rPr>
        <w:t>Заказчик</w:t>
      </w:r>
      <w:r>
        <w:t xml:space="preserve"> – МУП «Городские электрические сети» муниципального образования «Город Железногорск» Курской области.</w:t>
      </w:r>
      <w:r>
        <w:rPr>
          <w:b/>
        </w:rPr>
        <w:t xml:space="preserve"> </w:t>
      </w:r>
    </w:p>
    <w:p w14:paraId="48B45327" w14:textId="77777777" w:rsidR="003628AD" w:rsidRDefault="000648C3">
      <w:pPr>
        <w:spacing w:after="249"/>
        <w:ind w:left="-5" w:right="57"/>
      </w:pPr>
      <w:r>
        <w:rPr>
          <w:b/>
        </w:rPr>
        <w:t>Закон № 223-ФЗ</w:t>
      </w:r>
      <w:r>
        <w:t xml:space="preserve"> – Федеральный закон от 18.07.2011 № 223-ФЗ «О закупках товаров, работ, услуг отдельными видами юридических лиц». </w:t>
      </w:r>
    </w:p>
    <w:p w14:paraId="48E6D82F" w14:textId="77777777" w:rsidR="003628AD" w:rsidRDefault="000648C3">
      <w:pPr>
        <w:spacing w:after="249"/>
        <w:ind w:left="-5" w:right="57"/>
      </w:pPr>
      <w:r>
        <w:rPr>
          <w:b/>
        </w:rPr>
        <w:t>Закон № 44-ФЗ</w:t>
      </w:r>
      <w:r>
        <w:t xml:space="preserve"> – Федеральный закон от 05.04.2013 № 44-ФЗ «О контрактной системе в сфере закупок товаров, работ, услуг для обеспечения государственных и муниципальных нужд». </w:t>
      </w:r>
    </w:p>
    <w:p w14:paraId="5B0054D2" w14:textId="77777777" w:rsidR="003628AD" w:rsidRDefault="000648C3">
      <w:pPr>
        <w:spacing w:after="254"/>
        <w:ind w:left="-5" w:right="57"/>
      </w:pPr>
      <w:r>
        <w:rPr>
          <w:b/>
        </w:rPr>
        <w:t>Закон № 209-ФЗ</w:t>
      </w:r>
      <w:r>
        <w:t xml:space="preserve"> – Федеральный закон от 24.07.2007 № 209-ФЗ «О развитии малого и среднего предпринимательства в Российской Федерации». </w:t>
      </w:r>
    </w:p>
    <w:p w14:paraId="36C2DCA6" w14:textId="77777777" w:rsidR="003628AD" w:rsidRDefault="000648C3">
      <w:pPr>
        <w:spacing w:after="253"/>
        <w:ind w:left="-5" w:right="57"/>
      </w:pPr>
      <w:r>
        <w:rPr>
          <w:b/>
        </w:rPr>
        <w:t>Положение</w:t>
      </w:r>
      <w:r>
        <w:t xml:space="preserve"> – Положение о закупке товаров, работ, услуг для нужд Заказчика. </w:t>
      </w:r>
    </w:p>
    <w:p w14:paraId="6C979668" w14:textId="77777777" w:rsidR="003628AD" w:rsidRDefault="000648C3">
      <w:pPr>
        <w:spacing w:after="255"/>
        <w:ind w:left="-5" w:right="57"/>
      </w:pPr>
      <w:r>
        <w:rPr>
          <w:b/>
        </w:rPr>
        <w:t>Поставщик</w:t>
      </w:r>
      <w:r>
        <w:t xml:space="preserve"> – поставщик, подрядчик или исполнитель. </w:t>
      </w:r>
    </w:p>
    <w:p w14:paraId="0E720646" w14:textId="77777777" w:rsidR="003628AD" w:rsidRDefault="000648C3">
      <w:pPr>
        <w:spacing w:after="256"/>
        <w:ind w:left="-5" w:right="57"/>
      </w:pPr>
      <w:r>
        <w:rPr>
          <w:b/>
        </w:rPr>
        <w:t>Положение об особенностях участия СМСП в закупках</w:t>
      </w:r>
      <w:r>
        <w:t xml:space="preserve">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p>
    <w:p w14:paraId="476773E3" w14:textId="77777777" w:rsidR="003628AD" w:rsidRDefault="000648C3">
      <w:pPr>
        <w:spacing w:after="260"/>
        <w:ind w:left="-5" w:right="57"/>
      </w:pPr>
      <w:r>
        <w:rPr>
          <w:b/>
        </w:rPr>
        <w:t xml:space="preserve">Постановление Правительства РФ № 1352 – </w:t>
      </w:r>
      <w:r>
        <w:t xml:space="preserve">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p>
    <w:p w14:paraId="66D597BD" w14:textId="77777777" w:rsidR="003628AD" w:rsidRDefault="000648C3">
      <w:pPr>
        <w:spacing w:after="253"/>
        <w:ind w:left="-5" w:right="57"/>
      </w:pPr>
      <w:r>
        <w:rPr>
          <w:b/>
        </w:rPr>
        <w:t>Правила формирования плана закупки</w:t>
      </w:r>
      <w:r>
        <w:t xml:space="preserve"> – Правила формирования плана закупки товаров (работ, услуг), утвержденные Постановлением Правительства РФ от 17.09.2012 </w:t>
      </w:r>
      <w:proofErr w:type="gramStart"/>
      <w:r>
        <w:t>« 932</w:t>
      </w:r>
      <w:proofErr w:type="gramEnd"/>
      <w:r>
        <w:t xml:space="preserve"> «Об утверждении Правил формирования плана закупки товаров (работ, услуг) и требований к форме такого плана». </w:t>
      </w:r>
    </w:p>
    <w:p w14:paraId="2B2B2A6B" w14:textId="77777777" w:rsidR="003628AD" w:rsidRDefault="000648C3">
      <w:pPr>
        <w:spacing w:after="254"/>
        <w:ind w:left="-5" w:right="57"/>
      </w:pPr>
      <w:r>
        <w:rPr>
          <w:b/>
        </w:rPr>
        <w:lastRenderedPageBreak/>
        <w:t>Реестр СМСП</w:t>
      </w:r>
      <w:r>
        <w:t xml:space="preserve"> – Единый реестр субъектов малого и среднего предпринимательства, сформированный в соответствии со ст. 4.1 Закона № 209-ФЗ. </w:t>
      </w:r>
    </w:p>
    <w:p w14:paraId="32070EE8" w14:textId="77777777" w:rsidR="003628AD" w:rsidRDefault="000648C3">
      <w:pPr>
        <w:spacing w:after="254"/>
        <w:ind w:left="-5" w:right="57"/>
      </w:pPr>
      <w:r>
        <w:rPr>
          <w:b/>
        </w:rPr>
        <w:t>СМСП</w:t>
      </w:r>
      <w:r>
        <w:t xml:space="preserve"> – субъекты малого и среднего предпринимательства. </w:t>
      </w:r>
    </w:p>
    <w:p w14:paraId="53D3B16C" w14:textId="77777777" w:rsidR="003628AD" w:rsidRDefault="000648C3">
      <w:pPr>
        <w:spacing w:after="254"/>
        <w:ind w:left="-5" w:right="57"/>
      </w:pPr>
      <w:r>
        <w:rPr>
          <w:b/>
        </w:rPr>
        <w:t>Требования к форме плана закупок</w:t>
      </w:r>
      <w:r>
        <w:t xml:space="preserve"> – Требования к формированию плана закупки товаров (работ, услуг), утвержденные Постановлением Правительства РФ от 17.09.2012 № 932 «Об утверждении Правил формирования плана закупки товаров (работ, услуг) и требований к форме такого плана». </w:t>
      </w:r>
    </w:p>
    <w:p w14:paraId="7B4A5F96" w14:textId="77777777" w:rsidR="003628AD" w:rsidRDefault="000648C3">
      <w:pPr>
        <w:ind w:left="-5" w:right="57"/>
      </w:pPr>
      <w:r>
        <w:rPr>
          <w:b/>
        </w:rPr>
        <w:t>Электронная подпись</w:t>
      </w:r>
      <w:r>
        <w:t xml:space="preserve"> – усиленная квалифицированная электронная подпись. </w:t>
      </w:r>
    </w:p>
    <w:p w14:paraId="50D9B0FB" w14:textId="6F8E2352" w:rsidR="003628AD" w:rsidRDefault="003628AD">
      <w:pPr>
        <w:spacing w:after="0" w:line="259" w:lineRule="auto"/>
        <w:ind w:left="0" w:right="5" w:firstLine="0"/>
        <w:jc w:val="center"/>
      </w:pPr>
    </w:p>
    <w:p w14:paraId="4A676BAB" w14:textId="77777777" w:rsidR="003628AD" w:rsidRDefault="000648C3">
      <w:pPr>
        <w:pStyle w:val="2"/>
        <w:ind w:right="63"/>
        <w:jc w:val="center"/>
      </w:pPr>
      <w:r>
        <w:rPr>
          <w:b/>
          <w:u w:val="none"/>
          <w:shd w:val="clear" w:color="auto" w:fill="auto"/>
        </w:rPr>
        <w:t xml:space="preserve">1. Общие положения </w:t>
      </w:r>
    </w:p>
    <w:p w14:paraId="7C9A5AD4" w14:textId="77777777" w:rsidR="003628AD" w:rsidRDefault="000648C3">
      <w:pPr>
        <w:pStyle w:val="3"/>
        <w:ind w:right="63"/>
      </w:pPr>
      <w:r>
        <w:t xml:space="preserve">1.1. Правовые основы осуществления закупок </w:t>
      </w:r>
    </w:p>
    <w:p w14:paraId="489B83CE" w14:textId="77777777" w:rsidR="003628AD" w:rsidRDefault="000648C3">
      <w:pPr>
        <w:ind w:left="-5" w:right="57"/>
      </w:pPr>
      <w:r>
        <w:t xml:space="preserve">1.1.1. Настоящее Положение разработано на основании Закона № 223-ФЗ с целью регламентации закупочной деятельности Заказчика при закупках: </w:t>
      </w:r>
    </w:p>
    <w:p w14:paraId="111C5B5E" w14:textId="77777777" w:rsidR="003628AD" w:rsidRDefault="000648C3">
      <w:pPr>
        <w:numPr>
          <w:ilvl w:val="0"/>
          <w:numId w:val="1"/>
        </w:numPr>
        <w:ind w:right="57"/>
      </w:pPr>
      <w:r>
        <w:t xml:space="preserve">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 </w:t>
      </w:r>
    </w:p>
    <w:p w14:paraId="07E9DD59" w14:textId="77777777" w:rsidR="003628AD" w:rsidRDefault="000648C3">
      <w:pPr>
        <w:numPr>
          <w:ilvl w:val="0"/>
          <w:numId w:val="1"/>
        </w:numPr>
        <w:ind w:right="57"/>
      </w:pPr>
      <w:r>
        <w:t xml:space="preserve">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 </w:t>
      </w:r>
    </w:p>
    <w:p w14:paraId="31DD5BA7" w14:textId="77777777" w:rsidR="003628AD" w:rsidRDefault="000648C3">
      <w:pPr>
        <w:numPr>
          <w:ilvl w:val="0"/>
          <w:numId w:val="1"/>
        </w:numPr>
        <w:ind w:right="57"/>
      </w:pPr>
      <w:r>
        <w:t xml:space="preserve">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 </w:t>
      </w:r>
    </w:p>
    <w:p w14:paraId="1411D19D" w14:textId="77777777" w:rsidR="003628AD" w:rsidRDefault="000648C3">
      <w:pPr>
        <w:numPr>
          <w:ilvl w:val="0"/>
          <w:numId w:val="1"/>
        </w:numPr>
        <w:ind w:right="57"/>
      </w:pPr>
      <w:r>
        <w:t xml:space="preserve">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 </w:t>
      </w:r>
    </w:p>
    <w:p w14:paraId="0AA33381" w14:textId="77777777" w:rsidR="003628AD" w:rsidRDefault="000648C3">
      <w:pPr>
        <w:ind w:left="-5" w:right="57"/>
      </w:pPr>
      <w:r>
        <w:t xml:space="preserve">1.1.2. При осуществлении закупок Заказчик руководствуется Конституцией РФ, Гражданским кодексом РФ, Законом № 223-ФЗ, Федеральным законом от 26.07.2006 № 135-ФЗ «О защите конкуренции» и иными федеральными законами и нормативными правовыми актами РФ, настоящим Положением. </w:t>
      </w:r>
    </w:p>
    <w:p w14:paraId="31FB8992" w14:textId="77777777" w:rsidR="003628AD" w:rsidRDefault="000648C3">
      <w:pPr>
        <w:ind w:left="-5" w:right="57"/>
      </w:pPr>
      <w:r>
        <w:t xml:space="preserve">1.1.3. Положение при необходимости может быть изменено органы местного самоуправления в соответствии со своей компетенцией в случаях, предусмотренных законодательством Российской Федерации о контрактной системе в сфере закупок. Настоящее Положение и изменения к нему вступают в силу со дня утверждения. </w:t>
      </w:r>
    </w:p>
    <w:p w14:paraId="19D9783D" w14:textId="77777777" w:rsidR="003628AD" w:rsidRDefault="000648C3">
      <w:pPr>
        <w:ind w:left="-5" w:right="57"/>
      </w:pPr>
      <w:r>
        <w:t xml:space="preserve">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 </w:t>
      </w:r>
    </w:p>
    <w:p w14:paraId="46E6799A" w14:textId="77777777" w:rsidR="003628AD" w:rsidRDefault="000648C3">
      <w:pPr>
        <w:ind w:left="-5" w:right="57"/>
      </w:pPr>
      <w:r>
        <w:lastRenderedPageBreak/>
        <w:t xml:space="preserve">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 </w:t>
      </w:r>
    </w:p>
    <w:p w14:paraId="12D3E0B0" w14:textId="3AEDFDC5" w:rsidR="003628AD" w:rsidRDefault="000648C3">
      <w:pPr>
        <w:spacing w:after="256"/>
        <w:ind w:left="-5" w:right="57"/>
      </w:pPr>
      <w: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 </w:t>
      </w:r>
    </w:p>
    <w:p w14:paraId="572D4781" w14:textId="03D1D5AF" w:rsidR="00F47F7E" w:rsidRPr="00C77ABD" w:rsidRDefault="00C77ABD">
      <w:pPr>
        <w:spacing w:after="256"/>
        <w:ind w:left="-5" w:right="57"/>
        <w:rPr>
          <w:color w:val="auto"/>
        </w:rPr>
      </w:pPr>
      <w:bookmarkStart w:id="0" w:name="_Hlk109893930"/>
      <w:r>
        <w:rPr>
          <w:color w:val="auto"/>
        </w:rPr>
        <w:t>2</w:t>
      </w:r>
    </w:p>
    <w:bookmarkEnd w:id="0"/>
    <w:p w14:paraId="655F8E4F" w14:textId="77777777" w:rsidR="003628AD" w:rsidRDefault="000648C3">
      <w:pPr>
        <w:pStyle w:val="3"/>
        <w:ind w:right="61"/>
      </w:pPr>
      <w:r>
        <w:t xml:space="preserve">1.2. Цели и принципы закупок </w:t>
      </w:r>
    </w:p>
    <w:p w14:paraId="1DE36CC1" w14:textId="77777777" w:rsidR="003628AD" w:rsidRDefault="000648C3">
      <w:pPr>
        <w:ind w:left="-5" w:right="57"/>
      </w:pPr>
      <w:r>
        <w:t xml:space="preserve">1.2.1. Закупки осуществляются в следующих целях: </w:t>
      </w:r>
    </w:p>
    <w:p w14:paraId="38CFEBD9" w14:textId="77777777" w:rsidR="003628AD" w:rsidRDefault="000648C3">
      <w:pPr>
        <w:numPr>
          <w:ilvl w:val="0"/>
          <w:numId w:val="2"/>
        </w:numPr>
        <w:spacing w:after="250"/>
        <w:ind w:right="57" w:hanging="260"/>
      </w:pPr>
      <w:r>
        <w:t xml:space="preserve">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 </w:t>
      </w:r>
    </w:p>
    <w:p w14:paraId="1B97C577" w14:textId="77777777" w:rsidR="003628AD" w:rsidRDefault="000648C3">
      <w:pPr>
        <w:numPr>
          <w:ilvl w:val="0"/>
          <w:numId w:val="2"/>
        </w:numPr>
        <w:ind w:right="57" w:hanging="260"/>
      </w:pPr>
      <w:r>
        <w:t xml:space="preserve">реализация мер, направленных на сокращение издержек Заказчика; </w:t>
      </w:r>
    </w:p>
    <w:p w14:paraId="287F33B5" w14:textId="77777777" w:rsidR="003628AD" w:rsidRDefault="000648C3">
      <w:pPr>
        <w:numPr>
          <w:ilvl w:val="0"/>
          <w:numId w:val="2"/>
        </w:numPr>
        <w:spacing w:after="252"/>
        <w:ind w:right="57" w:hanging="260"/>
      </w:pPr>
      <w:r>
        <w:t xml:space="preserve">обеспечение гласности и прозрачности деятельности Заказчика; </w:t>
      </w:r>
    </w:p>
    <w:p w14:paraId="32EF798D" w14:textId="77777777" w:rsidR="003628AD" w:rsidRDefault="000648C3">
      <w:pPr>
        <w:numPr>
          <w:ilvl w:val="0"/>
          <w:numId w:val="2"/>
        </w:numPr>
        <w:spacing w:after="252"/>
        <w:ind w:right="57" w:hanging="260"/>
      </w:pPr>
      <w:r>
        <w:t xml:space="preserve">обеспечение целевого и эффективного использования средств; </w:t>
      </w:r>
    </w:p>
    <w:p w14:paraId="2816E50D" w14:textId="77777777" w:rsidR="003628AD" w:rsidRDefault="000648C3">
      <w:pPr>
        <w:numPr>
          <w:ilvl w:val="0"/>
          <w:numId w:val="2"/>
        </w:numPr>
        <w:spacing w:after="0" w:line="489" w:lineRule="auto"/>
        <w:ind w:right="57" w:hanging="260"/>
      </w:pPr>
      <w:r>
        <w:t xml:space="preserve">предотвращение коррупции и других злоупотреблений; 6) развитие и стимулирование добросовестной конкуренции. </w:t>
      </w:r>
    </w:p>
    <w:p w14:paraId="115DDA80" w14:textId="77777777" w:rsidR="003628AD" w:rsidRPr="00C77ABD" w:rsidRDefault="000648C3">
      <w:pPr>
        <w:spacing w:after="253"/>
        <w:ind w:left="-5" w:right="57"/>
      </w:pPr>
      <w:bookmarkStart w:id="1" w:name="_Hlk91595214"/>
      <w:bookmarkStart w:id="2" w:name="_Hlk109894050"/>
      <w:r w:rsidRPr="00C77ABD">
        <w:t xml:space="preserve">1.2.2. Положение не регулирует отношения, связанные: </w:t>
      </w:r>
    </w:p>
    <w:bookmarkEnd w:id="1"/>
    <w:p w14:paraId="3ED52275" w14:textId="77777777" w:rsidR="00F47F7E" w:rsidRPr="00C77ABD" w:rsidRDefault="00F47F7E" w:rsidP="00F47F7E">
      <w:pPr>
        <w:spacing w:after="253"/>
        <w:ind w:left="-5" w:right="57"/>
      </w:pPr>
      <w:r w:rsidRPr="00C77ABD">
        <w:t>1)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14:paraId="1197BAEC" w14:textId="77777777" w:rsidR="00F47F7E" w:rsidRPr="00C77ABD" w:rsidRDefault="00F47F7E" w:rsidP="00F47F7E">
      <w:pPr>
        <w:spacing w:after="253"/>
        <w:ind w:left="-5" w:right="57"/>
      </w:pPr>
      <w:r w:rsidRPr="00C77ABD">
        <w:t>2) приобретением заказчиком биржевых товаров на товарной бирже в соответствии с законодательством о товарных биржах и биржевой торговле;</w:t>
      </w:r>
    </w:p>
    <w:p w14:paraId="04EAB01A" w14:textId="77777777" w:rsidR="00F47F7E" w:rsidRPr="00C77ABD" w:rsidRDefault="00F47F7E" w:rsidP="00F47F7E">
      <w:pPr>
        <w:spacing w:after="253"/>
        <w:ind w:left="-5" w:right="57"/>
      </w:pPr>
      <w:r w:rsidRPr="00C77ABD">
        <w:t>3) осуществлением заказчиком закупок товаров, работ, услуг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3A728A0C" w14:textId="77777777" w:rsidR="00F47F7E" w:rsidRPr="00C77ABD" w:rsidRDefault="00F47F7E" w:rsidP="00F47F7E">
      <w:pPr>
        <w:spacing w:after="253"/>
        <w:ind w:left="-5" w:right="57"/>
      </w:pPr>
      <w:r w:rsidRPr="00C77ABD">
        <w:t>4) закупкой в области военно-технического сотрудничества;</w:t>
      </w:r>
    </w:p>
    <w:p w14:paraId="5726B577" w14:textId="77777777" w:rsidR="00F47F7E" w:rsidRPr="00C77ABD" w:rsidRDefault="00F47F7E" w:rsidP="00F47F7E">
      <w:pPr>
        <w:spacing w:after="253"/>
        <w:ind w:left="-5" w:right="57"/>
      </w:pPr>
      <w:r w:rsidRPr="00C77ABD">
        <w:t>5) 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14:paraId="030C7E89" w14:textId="77777777" w:rsidR="00F47F7E" w:rsidRPr="00C77ABD" w:rsidRDefault="00F47F7E" w:rsidP="00F47F7E">
      <w:pPr>
        <w:spacing w:after="253"/>
        <w:ind w:left="-5" w:right="57"/>
      </w:pPr>
      <w:r w:rsidRPr="00C77ABD">
        <w:t>6) 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статьей 5 Федерального закона от 30 декабря 2008 года N 307-ФЗ "Об аудиторской деятельности";</w:t>
      </w:r>
    </w:p>
    <w:p w14:paraId="115EFB41" w14:textId="77777777" w:rsidR="00F47F7E" w:rsidRPr="00C77ABD" w:rsidRDefault="00F47F7E" w:rsidP="00F47F7E">
      <w:pPr>
        <w:spacing w:after="253"/>
        <w:ind w:left="-5" w:right="57"/>
      </w:pPr>
      <w:r w:rsidRPr="00C77ABD">
        <w:lastRenderedPageBreak/>
        <w:t>7) заключением и исполнением договоров в соответствии с законодательством Российской Федерации об электроэнергетике, являющихся обязательными для участников рынка обращения электрической энергии и (или) мощности;</w:t>
      </w:r>
    </w:p>
    <w:p w14:paraId="03D9A9E9" w14:textId="77777777" w:rsidR="00F47F7E" w:rsidRPr="00C77ABD" w:rsidRDefault="00F47F7E" w:rsidP="00F47F7E">
      <w:pPr>
        <w:spacing w:after="253"/>
        <w:ind w:left="-5" w:right="57"/>
      </w:pPr>
      <w:r w:rsidRPr="00C77ABD">
        <w:t>8) осуществлением кредитной организацией и государственной корпорацией развития "ВЭБ.РФ" лизинговых операций и межбанковских операций, в том числе с иностранными банками;</w:t>
      </w:r>
    </w:p>
    <w:p w14:paraId="50580A17" w14:textId="77777777" w:rsidR="00F47F7E" w:rsidRPr="00C77ABD" w:rsidRDefault="00F47F7E" w:rsidP="00F47F7E">
      <w:pPr>
        <w:spacing w:after="253"/>
        <w:ind w:left="-5" w:right="57"/>
      </w:pPr>
      <w:r w:rsidRPr="00C77ABD">
        <w:t>9) определением, избранием и деятельностью представителя владельцев облигаций в соответствии с законодательством Российской Федерации о ценных бумагах;</w:t>
      </w:r>
    </w:p>
    <w:p w14:paraId="5C87E1E8" w14:textId="77777777" w:rsidR="00F47F7E" w:rsidRPr="00C77ABD" w:rsidRDefault="00F47F7E" w:rsidP="00F47F7E">
      <w:pPr>
        <w:spacing w:after="253"/>
        <w:ind w:left="-5" w:right="57"/>
      </w:pPr>
      <w:r w:rsidRPr="00C77ABD">
        <w:t>10) 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законом от 29 декабря 2012 года N 275-ФЗ "О государственном оборонном заказе";</w:t>
      </w:r>
    </w:p>
    <w:p w14:paraId="63F25B0B" w14:textId="77777777" w:rsidR="00F47F7E" w:rsidRPr="00C77ABD" w:rsidRDefault="00F47F7E" w:rsidP="00F47F7E">
      <w:pPr>
        <w:spacing w:after="253"/>
        <w:ind w:left="-5" w:right="57"/>
      </w:pPr>
      <w:r w:rsidRPr="00C77ABD">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14:paraId="639BA610" w14:textId="77777777" w:rsidR="00F47F7E" w:rsidRPr="00C77ABD" w:rsidRDefault="00F47F7E" w:rsidP="00F47F7E">
      <w:pPr>
        <w:spacing w:after="253"/>
        <w:ind w:left="-5" w:right="57"/>
      </w:pPr>
      <w:r w:rsidRPr="00C77ABD">
        <w:t>12) осуществлением заказчиком закупок товаров, работ, услуг у указанных в части 2 статьи 1 Федерального закона № 223-ФЗ юридических лиц, которые признаются взаимозависимыми с ним лицами в соответствии с Налоговым кодексом Российской Федерации, у иных юридических лиц, которые признаются взаимозависимыми с ним лицами в соответствии с указанным Кодексом, если закупки осуществляются в целях обеспечения единого технологического процесса, при условии, что перечень предусмотренных настоящим пунктом юридических лиц определен правовыми актами, предусмотренными частью 1 статьи 2 настоящего Федерального закона и регламентирующими правила закупок. В таких правовых актах указывается обоснование включения в указанный перечень каждого юридического лица в соответствии с положениями Налогового кодекса Российской Федерации;</w:t>
      </w:r>
    </w:p>
    <w:p w14:paraId="653E9152" w14:textId="77777777" w:rsidR="00F47F7E" w:rsidRPr="00C77ABD" w:rsidRDefault="00F47F7E" w:rsidP="00F47F7E">
      <w:pPr>
        <w:spacing w:after="253"/>
        <w:ind w:left="-5" w:right="57"/>
      </w:pPr>
      <w:r w:rsidRPr="00C77ABD">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иностранного государства;</w:t>
      </w:r>
    </w:p>
    <w:p w14:paraId="2C59EB01" w14:textId="77777777" w:rsidR="00F47F7E" w:rsidRPr="00C77ABD" w:rsidRDefault="00F47F7E" w:rsidP="00F47F7E">
      <w:pPr>
        <w:spacing w:after="253"/>
        <w:ind w:left="-5" w:right="57"/>
      </w:pPr>
      <w:r w:rsidRPr="00C77ABD">
        <w:t>14) осуществлением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соответствии с земельным законодательством;</w:t>
      </w:r>
    </w:p>
    <w:p w14:paraId="109954A4" w14:textId="77777777" w:rsidR="00F47F7E" w:rsidRPr="00C77ABD" w:rsidRDefault="00F47F7E" w:rsidP="00F47F7E">
      <w:pPr>
        <w:spacing w:after="253"/>
        <w:ind w:left="-5" w:right="57"/>
      </w:pPr>
      <w:r w:rsidRPr="00C77ABD">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14:paraId="6550D1CC" w14:textId="77777777" w:rsidR="00F47F7E" w:rsidRPr="00C77ABD" w:rsidRDefault="00F47F7E" w:rsidP="00F47F7E">
      <w:pPr>
        <w:spacing w:after="253"/>
        <w:ind w:left="-5" w:right="57"/>
      </w:pPr>
      <w:r w:rsidRPr="00C77ABD">
        <w:t>16)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14:paraId="1CC25520" w14:textId="77777777" w:rsidR="00F47F7E" w:rsidRDefault="00F47F7E" w:rsidP="00F47F7E">
      <w:pPr>
        <w:spacing w:after="253"/>
        <w:ind w:left="-5" w:right="57"/>
      </w:pPr>
      <w:r w:rsidRPr="00C77ABD">
        <w:t xml:space="preserve">17)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w:t>
      </w:r>
      <w:r w:rsidRPr="00C77ABD">
        <w:lastRenderedPageBreak/>
        <w:t>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bookmarkEnd w:id="2"/>
    <w:p w14:paraId="4E4EFFCE" w14:textId="12608B07" w:rsidR="003628AD" w:rsidRDefault="000648C3" w:rsidP="00F47F7E">
      <w:pPr>
        <w:spacing w:after="253"/>
        <w:ind w:left="-5" w:right="57"/>
      </w:pPr>
      <w:r>
        <w:t xml:space="preserve">1.2.3. При закупке товаров, работ, услуг Заказчик руководствуется следующими принципами: </w:t>
      </w:r>
    </w:p>
    <w:p w14:paraId="47B86AF6" w14:textId="77777777" w:rsidR="003628AD" w:rsidRDefault="000648C3">
      <w:pPr>
        <w:numPr>
          <w:ilvl w:val="0"/>
          <w:numId w:val="4"/>
        </w:numPr>
        <w:ind w:right="57" w:hanging="260"/>
      </w:pPr>
      <w:r>
        <w:t xml:space="preserve">информационная открытость закупки; </w:t>
      </w:r>
    </w:p>
    <w:p w14:paraId="08EC3324" w14:textId="77777777" w:rsidR="003628AD" w:rsidRDefault="000648C3">
      <w:pPr>
        <w:numPr>
          <w:ilvl w:val="0"/>
          <w:numId w:val="4"/>
        </w:numPr>
        <w:ind w:right="57" w:hanging="260"/>
      </w:pPr>
      <w:r>
        <w:t xml:space="preserve">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 </w:t>
      </w:r>
    </w:p>
    <w:p w14:paraId="6872A266" w14:textId="77777777" w:rsidR="003628AD" w:rsidRDefault="000648C3">
      <w:pPr>
        <w:numPr>
          <w:ilvl w:val="0"/>
          <w:numId w:val="4"/>
        </w:numPr>
        <w:ind w:right="57" w:hanging="260"/>
      </w:pPr>
      <w:r>
        <w:t xml:space="preserve">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 </w:t>
      </w:r>
    </w:p>
    <w:p w14:paraId="10CD1759" w14:textId="77777777" w:rsidR="003628AD" w:rsidRDefault="000648C3">
      <w:pPr>
        <w:numPr>
          <w:ilvl w:val="0"/>
          <w:numId w:val="4"/>
        </w:numPr>
        <w:spacing w:after="253"/>
        <w:ind w:right="57" w:hanging="260"/>
      </w:pPr>
      <w:r>
        <w:t xml:space="preserve">отсутствие ограничения допуска к участию в закупке путем установления </w:t>
      </w:r>
      <w:proofErr w:type="spellStart"/>
      <w:r>
        <w:t>неизмеряемых</w:t>
      </w:r>
      <w:proofErr w:type="spellEnd"/>
      <w:r>
        <w:t xml:space="preserve"> требований к участникам закупки. </w:t>
      </w:r>
    </w:p>
    <w:p w14:paraId="27056137" w14:textId="77777777" w:rsidR="003628AD" w:rsidRDefault="000648C3">
      <w:pPr>
        <w:pStyle w:val="3"/>
        <w:ind w:right="60"/>
      </w:pPr>
      <w:r>
        <w:t xml:space="preserve">1.3. Способы закупок </w:t>
      </w:r>
    </w:p>
    <w:p w14:paraId="146F3115" w14:textId="77777777" w:rsidR="003628AD" w:rsidRDefault="000648C3">
      <w:pPr>
        <w:spacing w:after="253"/>
        <w:ind w:left="-5" w:right="57"/>
      </w:pPr>
      <w:r>
        <w:t xml:space="preserve">1.3.1. Закупки могут быть конкурентными и неконкурентными. </w:t>
      </w:r>
    </w:p>
    <w:p w14:paraId="08BAABA7" w14:textId="77777777" w:rsidR="003628AD" w:rsidRDefault="000648C3">
      <w:pPr>
        <w:spacing w:after="253"/>
        <w:ind w:left="-5" w:right="57"/>
      </w:pPr>
      <w:r>
        <w:t xml:space="preserve">1.3.2. Конкурентные закупки осуществляются следующими способами: </w:t>
      </w:r>
    </w:p>
    <w:p w14:paraId="7C57E1E8" w14:textId="77777777" w:rsidR="003628AD" w:rsidRDefault="000648C3">
      <w:pPr>
        <w:numPr>
          <w:ilvl w:val="0"/>
          <w:numId w:val="5"/>
        </w:numPr>
        <w:spacing w:after="252"/>
        <w:ind w:right="57" w:hanging="260"/>
      </w:pPr>
      <w:r>
        <w:t xml:space="preserve">конкурс (открытый конкурс, конкурс в электронной форме, закрытый конкурс); </w:t>
      </w:r>
    </w:p>
    <w:p w14:paraId="528282FB" w14:textId="77777777" w:rsidR="003628AD" w:rsidRDefault="000648C3">
      <w:pPr>
        <w:numPr>
          <w:ilvl w:val="0"/>
          <w:numId w:val="5"/>
        </w:numPr>
        <w:ind w:right="57" w:hanging="260"/>
      </w:pPr>
      <w:r>
        <w:t xml:space="preserve">аукцион (открытый аукцион, аукцион в электронной форме, закрытый аукцион); </w:t>
      </w:r>
    </w:p>
    <w:p w14:paraId="73E7C134" w14:textId="77777777" w:rsidR="003628AD" w:rsidRDefault="000648C3">
      <w:pPr>
        <w:numPr>
          <w:ilvl w:val="0"/>
          <w:numId w:val="5"/>
        </w:numPr>
        <w:ind w:right="57" w:hanging="260"/>
      </w:pPr>
      <w:r>
        <w:t xml:space="preserve">запрос предложений (открытый запрос предложений, запрос предложений в электронной форме, закрытый запрос предложений); </w:t>
      </w:r>
    </w:p>
    <w:p w14:paraId="1CEBE8EB" w14:textId="77777777" w:rsidR="003628AD" w:rsidRDefault="000648C3">
      <w:pPr>
        <w:numPr>
          <w:ilvl w:val="0"/>
          <w:numId w:val="5"/>
        </w:numPr>
        <w:spacing w:after="250"/>
        <w:ind w:right="57" w:hanging="260"/>
      </w:pPr>
      <w:r>
        <w:t xml:space="preserve">запрос котировок (открытый запрос котировок, запрос котировок в электронной форме, закрытый запрос котировок). </w:t>
      </w:r>
    </w:p>
    <w:p w14:paraId="2153511F" w14:textId="77777777" w:rsidR="003628AD" w:rsidRDefault="000648C3">
      <w:pPr>
        <w:ind w:left="-5" w:right="57"/>
      </w:pPr>
      <w:r>
        <w:t xml:space="preserve">1.3.3. Неконкурентной признается закупка, осуществленная у единственного поставщика. </w:t>
      </w:r>
    </w:p>
    <w:p w14:paraId="145BCC42" w14:textId="77777777" w:rsidR="003628AD" w:rsidRDefault="000648C3">
      <w:pPr>
        <w:spacing w:after="184"/>
        <w:ind w:left="-5" w:right="57"/>
      </w:pPr>
      <w:r>
        <w:t xml:space="preserve">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 </w:t>
      </w:r>
    </w:p>
    <w:p w14:paraId="20B7CA15" w14:textId="77777777" w:rsidR="003628AD" w:rsidRDefault="000648C3">
      <w:pPr>
        <w:ind w:left="-5" w:right="57"/>
      </w:pPr>
      <w:r>
        <w:t xml:space="preserve">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 </w:t>
      </w:r>
    </w:p>
    <w:p w14:paraId="45D053C2" w14:textId="77777777" w:rsidR="003628AD" w:rsidRDefault="000648C3">
      <w:pPr>
        <w:ind w:left="-5" w:right="57"/>
      </w:pPr>
      <w:r>
        <w:t xml:space="preserve">1.3.6. Запрос предложений и запрос котировок проводятся с целью обеспечить срочные, неотложные нужды Заказчика. </w:t>
      </w:r>
    </w:p>
    <w:p w14:paraId="642A01EE" w14:textId="77777777" w:rsidR="003628AD" w:rsidRDefault="000648C3">
      <w:pPr>
        <w:ind w:left="-5" w:right="57"/>
      </w:pPr>
      <w:r>
        <w:t xml:space="preserve">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 </w:t>
      </w:r>
    </w:p>
    <w:p w14:paraId="3A98FA1A" w14:textId="77777777" w:rsidR="003628AD" w:rsidRDefault="000648C3">
      <w:pPr>
        <w:ind w:left="-5" w:right="57"/>
      </w:pPr>
      <w:r>
        <w:lastRenderedPageBreak/>
        <w:t xml:space="preserve">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 1352 проводятся только среди СМСП. </w:t>
      </w:r>
    </w:p>
    <w:p w14:paraId="19BF8DD7" w14:textId="77777777" w:rsidR="003628AD" w:rsidRDefault="000648C3">
      <w:pPr>
        <w:spacing w:after="253"/>
        <w:ind w:left="-5" w:right="57"/>
      </w:pPr>
      <w:r>
        <w:t xml:space="preserve">Также только в электронной форме осуществляются закупки товаров, работ, услуг, которые включены в Перечень, утвержденный Постановлением Правительства РФ от 21.06.2012 № 616. Исключение составляют следующие случаи: </w:t>
      </w:r>
    </w:p>
    <w:p w14:paraId="64B13523" w14:textId="77777777" w:rsidR="003628AD" w:rsidRDefault="000648C3">
      <w:pPr>
        <w:numPr>
          <w:ilvl w:val="0"/>
          <w:numId w:val="6"/>
        </w:numPr>
        <w:ind w:right="57" w:hanging="260"/>
      </w:pPr>
      <w:r>
        <w:t xml:space="preserve">информация о закупке в соответствии с ч. 15 ст. 4 Закона № 223-ФЗ не подлежит размещению в ЕИС; </w:t>
      </w:r>
    </w:p>
    <w:p w14:paraId="7D507D37" w14:textId="77777777" w:rsidR="003628AD" w:rsidRDefault="000648C3">
      <w:pPr>
        <w:numPr>
          <w:ilvl w:val="0"/>
          <w:numId w:val="6"/>
        </w:numPr>
        <w:spacing w:after="253"/>
        <w:ind w:right="57" w:hanging="260"/>
      </w:pPr>
      <w:r>
        <w:t xml:space="preserve">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 </w:t>
      </w:r>
    </w:p>
    <w:p w14:paraId="13E0B0B4" w14:textId="77777777" w:rsidR="003628AD" w:rsidRDefault="000648C3">
      <w:pPr>
        <w:numPr>
          <w:ilvl w:val="0"/>
          <w:numId w:val="6"/>
        </w:numPr>
        <w:spacing w:after="229"/>
        <w:ind w:right="57" w:hanging="260"/>
      </w:pPr>
      <w:r>
        <w:t xml:space="preserve">проводится закупка у единственного поставщика. </w:t>
      </w:r>
    </w:p>
    <w:p w14:paraId="2DE79779" w14:textId="77777777" w:rsidR="003628AD" w:rsidRDefault="000648C3">
      <w:pPr>
        <w:spacing w:after="261" w:line="259" w:lineRule="auto"/>
        <w:ind w:left="-5" w:right="0"/>
        <w:jc w:val="left"/>
      </w:pPr>
      <w:r>
        <w:rPr>
          <w:sz w:val="22"/>
        </w:rPr>
        <w:t xml:space="preserve">1.3.9. Заказчик выбирает способ осуществления закупки, соответствующий настоящему Положению. </w:t>
      </w:r>
    </w:p>
    <w:p w14:paraId="28AACBA2" w14:textId="77777777" w:rsidR="003628AD" w:rsidRDefault="000648C3">
      <w:pPr>
        <w:spacing w:after="290" w:line="259" w:lineRule="auto"/>
        <w:ind w:left="-5" w:right="0"/>
        <w:jc w:val="left"/>
      </w:pPr>
      <w:r>
        <w:rPr>
          <w:sz w:val="22"/>
        </w:rPr>
        <w:t xml:space="preserve">1.3.10. Решение о способе </w:t>
      </w:r>
      <w:proofErr w:type="gramStart"/>
      <w:r>
        <w:rPr>
          <w:sz w:val="22"/>
        </w:rPr>
        <w:t>закупки  принимает</w:t>
      </w:r>
      <w:proofErr w:type="gramEnd"/>
      <w:r>
        <w:rPr>
          <w:sz w:val="22"/>
        </w:rPr>
        <w:t xml:space="preserve"> руководитель Заказчика или уполномоченное им лицо. </w:t>
      </w:r>
    </w:p>
    <w:p w14:paraId="3B52D50D" w14:textId="77777777" w:rsidR="003628AD" w:rsidRDefault="000648C3">
      <w:pPr>
        <w:pStyle w:val="3"/>
        <w:ind w:right="67"/>
      </w:pPr>
      <w:r>
        <w:t xml:space="preserve">1.4. </w:t>
      </w:r>
      <w:bookmarkStart w:id="3" w:name="_Hlk109894206"/>
      <w:r>
        <w:t xml:space="preserve">Информационное обеспечение закупок </w:t>
      </w:r>
      <w:bookmarkEnd w:id="3"/>
    </w:p>
    <w:p w14:paraId="73C42D56" w14:textId="77777777" w:rsidR="003628AD" w:rsidRDefault="000648C3">
      <w:pPr>
        <w:spacing w:after="253"/>
        <w:ind w:left="-5" w:right="57"/>
      </w:pPr>
      <w:r>
        <w:t xml:space="preserve">1.4.1. Заказчик размещает в ЕИС: </w:t>
      </w:r>
    </w:p>
    <w:p w14:paraId="480C1F5F" w14:textId="77777777" w:rsidR="003628AD" w:rsidRDefault="000648C3">
      <w:pPr>
        <w:numPr>
          <w:ilvl w:val="0"/>
          <w:numId w:val="7"/>
        </w:numPr>
        <w:spacing w:after="253"/>
        <w:ind w:right="57" w:hanging="260"/>
      </w:pPr>
      <w:r>
        <w:t xml:space="preserve">настоящее Положение и изменения, внесенные в него (не позднее 15 дней со дня утверждения); </w:t>
      </w:r>
    </w:p>
    <w:p w14:paraId="72F1D123" w14:textId="0B4C66D0" w:rsidR="00E1002A" w:rsidRPr="001477F4" w:rsidRDefault="00E1002A" w:rsidP="001477F4">
      <w:pPr>
        <w:numPr>
          <w:ilvl w:val="0"/>
          <w:numId w:val="7"/>
        </w:numPr>
        <w:ind w:right="57" w:hanging="260"/>
      </w:pPr>
      <w:bookmarkStart w:id="4" w:name="_Hlk109894289"/>
      <w:r w:rsidRPr="001477F4">
        <w:t>Заказчик размещает в единой информационной системе план закупки товаров, работ, услуг на срок не менее чем один год. Порядок формирования плана закупки товаров, работ, услуг, порядок и сроки размещения в единой информационной системе, на официальном сайте единой информационной системы в информационно-телекоммуникационной сети "Интернет" (далее - официальный сайт) такого плана, требования к форме такого плана устанавливаются Правительством Российской Федерации. Правительство Российской Федерации вправе установить особенности включения закупок, предусмотренных частью 15 статьи 4 Федерального закона № 223-ФЗ, в план закупки товаров, работ, услуг.</w:t>
      </w:r>
    </w:p>
    <w:p w14:paraId="42B2BBA4" w14:textId="3D930218" w:rsidR="00E1002A" w:rsidRPr="001477F4" w:rsidRDefault="00E1002A" w:rsidP="00E1002A">
      <w:pPr>
        <w:numPr>
          <w:ilvl w:val="0"/>
          <w:numId w:val="7"/>
        </w:numPr>
        <w:spacing w:after="254"/>
        <w:ind w:left="0" w:right="57" w:firstLine="0"/>
      </w:pPr>
      <w:bookmarkStart w:id="5" w:name="_Hlk109894374"/>
      <w:bookmarkEnd w:id="4"/>
      <w:r w:rsidRPr="001477F4">
        <w:t>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 Правительство Российской Федерации вправе установить особенности включения закупок, предусмотренных частью 15 статьи 4 Федерального закона № 223-ФЗ, в план закупки инновационной продукции, высокотехнологичной продукции, лекарственных средств.</w:t>
      </w:r>
      <w:bookmarkEnd w:id="5"/>
    </w:p>
    <w:p w14:paraId="6636550B" w14:textId="77777777" w:rsidR="003628AD" w:rsidRDefault="000648C3">
      <w:pPr>
        <w:numPr>
          <w:ilvl w:val="0"/>
          <w:numId w:val="7"/>
        </w:numPr>
        <w:ind w:left="0" w:right="57" w:firstLine="0"/>
      </w:pPr>
      <w:r>
        <w:t xml:space="preserve">извещения о конкурентных закупках и внесенные в них изменения; </w:t>
      </w:r>
    </w:p>
    <w:p w14:paraId="4D696ACD" w14:textId="77777777" w:rsidR="003628AD" w:rsidRDefault="000648C3">
      <w:pPr>
        <w:numPr>
          <w:ilvl w:val="0"/>
          <w:numId w:val="7"/>
        </w:numPr>
        <w:spacing w:after="249"/>
        <w:ind w:left="0" w:right="57" w:firstLine="0"/>
      </w:pPr>
      <w:r>
        <w:t xml:space="preserve">документацию о конкурентных закупках и внесенные в нее изменения (за исключением запроса котировок); </w:t>
      </w:r>
    </w:p>
    <w:p w14:paraId="60331236" w14:textId="77777777" w:rsidR="003628AD" w:rsidRDefault="000648C3">
      <w:pPr>
        <w:numPr>
          <w:ilvl w:val="0"/>
          <w:numId w:val="7"/>
        </w:numPr>
        <w:spacing w:after="252"/>
        <w:ind w:right="57" w:hanging="260"/>
      </w:pPr>
      <w:r>
        <w:t xml:space="preserve">проекты договоров и внесенные в них изменения; </w:t>
      </w:r>
    </w:p>
    <w:p w14:paraId="224E965C" w14:textId="77777777" w:rsidR="003628AD" w:rsidRDefault="000648C3">
      <w:pPr>
        <w:numPr>
          <w:ilvl w:val="0"/>
          <w:numId w:val="7"/>
        </w:numPr>
        <w:ind w:right="57" w:hanging="260"/>
      </w:pPr>
      <w:r>
        <w:t xml:space="preserve">разъяснения документации о конкурентных закупках; </w:t>
      </w:r>
    </w:p>
    <w:p w14:paraId="3BEAFAC0" w14:textId="77777777" w:rsidR="003628AD" w:rsidRDefault="000648C3">
      <w:pPr>
        <w:numPr>
          <w:ilvl w:val="0"/>
          <w:numId w:val="7"/>
        </w:numPr>
        <w:spacing w:after="250"/>
        <w:ind w:right="57" w:hanging="260"/>
      </w:pPr>
      <w:r>
        <w:lastRenderedPageBreak/>
        <w:t xml:space="preserve">протоколы, составляемые в ходе проведения конкурентных закупок и по результатам их проведения; </w:t>
      </w:r>
    </w:p>
    <w:p w14:paraId="40A25B7C" w14:textId="77777777" w:rsidR="003628AD" w:rsidRDefault="000648C3">
      <w:pPr>
        <w:numPr>
          <w:ilvl w:val="0"/>
          <w:numId w:val="7"/>
        </w:numPr>
        <w:ind w:right="57" w:hanging="260"/>
      </w:pPr>
      <w:r>
        <w:t xml:space="preserve">иную информацию, размещение которой в ЕИС предусмотрено Законом № 223-ФЗ, в том числе сведения, перечисленные в пунктах 1.4.3 – 1.4.4 настоящего Положения. </w:t>
      </w:r>
    </w:p>
    <w:p w14:paraId="2F9C85AE" w14:textId="77777777" w:rsidR="003628AD" w:rsidRDefault="000648C3">
      <w:pPr>
        <w:spacing w:after="259"/>
        <w:ind w:left="-5" w:right="57"/>
      </w:pPr>
      <w: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 </w:t>
      </w:r>
    </w:p>
    <w:p w14:paraId="22C131B0" w14:textId="77777777" w:rsidR="003628AD" w:rsidRDefault="000648C3">
      <w:pPr>
        <w:spacing w:after="253"/>
        <w:ind w:left="-5" w:right="57"/>
      </w:pPr>
      <w:bookmarkStart w:id="6" w:name="_Hlk91595386"/>
      <w:r>
        <w:t xml:space="preserve">1.4.3. Заказчик не позднее 10-го числа месяца, следующего за отчетным, размещает в ЕИС: </w:t>
      </w:r>
    </w:p>
    <w:bookmarkEnd w:id="6"/>
    <w:p w14:paraId="689BFFBB" w14:textId="77777777" w:rsidR="003628AD" w:rsidRDefault="000648C3">
      <w:pPr>
        <w:numPr>
          <w:ilvl w:val="0"/>
          <w:numId w:val="8"/>
        </w:numPr>
        <w:ind w:right="57"/>
      </w:pPr>
      <w:r>
        <w:t xml:space="preserve">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Закона № 223-ФЗ; </w:t>
      </w:r>
    </w:p>
    <w:p w14:paraId="43AE9E1F" w14:textId="77777777" w:rsidR="003628AD" w:rsidRDefault="000648C3">
      <w:pPr>
        <w:numPr>
          <w:ilvl w:val="0"/>
          <w:numId w:val="8"/>
        </w:numPr>
        <w:ind w:right="57"/>
      </w:pPr>
      <w:r>
        <w:t xml:space="preserve">сведения о количестве и стоимости договоров, заключенных по результатам закупки у единственного поставщика; </w:t>
      </w:r>
    </w:p>
    <w:p w14:paraId="1CF4E866" w14:textId="77777777" w:rsidR="003628AD" w:rsidRDefault="000648C3">
      <w:pPr>
        <w:numPr>
          <w:ilvl w:val="0"/>
          <w:numId w:val="8"/>
        </w:numPr>
        <w:ind w:right="57"/>
      </w:pPr>
      <w:r>
        <w:t xml:space="preserve">сведения о количестве и стоимости договоров, заключенных с единственным поставщиком по результатам конкурентной закупки, признанной несостоявшейся. </w:t>
      </w:r>
    </w:p>
    <w:p w14:paraId="53D57706" w14:textId="77777777" w:rsidR="007653F4" w:rsidRPr="001477F4" w:rsidRDefault="000648C3" w:rsidP="007653F4">
      <w:pPr>
        <w:spacing w:after="0"/>
        <w:ind w:left="-5" w:right="57"/>
      </w:pPr>
      <w:r w:rsidRPr="001477F4">
        <w:t xml:space="preserve">1.4.4. </w:t>
      </w:r>
      <w:r w:rsidR="007653F4" w:rsidRPr="001477F4">
        <w:t>Информация о годовом объеме закупок, которую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p>
    <w:p w14:paraId="3F43FA6B" w14:textId="77777777" w:rsidR="007653F4" w:rsidRPr="001477F4" w:rsidRDefault="007653F4" w:rsidP="007653F4">
      <w:pPr>
        <w:spacing w:after="0"/>
        <w:ind w:left="-5" w:right="57"/>
      </w:pPr>
      <w:r w:rsidRPr="001477F4">
        <w:t xml:space="preserve">Осуществление закупок у субъектов малого и среднего предпринимательства определяется постановлением Правительства Российской Федерации от 11.12.2014 N 1352 "Об особенностях участия субъектов малого и среднего предпринимательства в закупках товаров, работ, услуг отдельными видами юридических лиц" (вместе с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 (далее – Постановление №1352). </w:t>
      </w:r>
    </w:p>
    <w:p w14:paraId="7A84626C" w14:textId="148F32E6" w:rsidR="003628AD" w:rsidRDefault="007653F4" w:rsidP="007653F4">
      <w:pPr>
        <w:spacing w:after="0"/>
        <w:ind w:left="-5" w:right="57"/>
      </w:pPr>
      <w:r w:rsidRPr="001477F4">
        <w:t>В случае если на Заказчика не распространяется Постановление №1352, то Заказчик не размещает информацию о годовом объеме закупок у субъектов малого и среднего предпринимательства в единой информационной системе</w:t>
      </w:r>
    </w:p>
    <w:p w14:paraId="54A06D15" w14:textId="48A34414" w:rsidR="00DE4387" w:rsidRPr="001477F4" w:rsidRDefault="00DE4387" w:rsidP="007653F4">
      <w:pPr>
        <w:spacing w:after="0"/>
        <w:ind w:left="-5" w:right="57"/>
      </w:pPr>
      <w:r>
        <w:t xml:space="preserve">1.4.4.1 </w:t>
      </w:r>
      <w:r w:rsidRPr="00DE4387">
        <w:rPr>
          <w:szCs w:val="24"/>
        </w:rPr>
        <w:t>Заказчик формирует перечень ТРУ, закупаемых у субъектов малого и среднего предпринимательства  не более, чем на один календарный год, перечень подлежит утверждению руководителем Заказчика и размещению в ЕИС, при этом должен быть утвержден или изменен и размещен в ЕИС не позднее дня размещения сведений о закупке</w:t>
      </w:r>
      <w:r>
        <w:rPr>
          <w:szCs w:val="24"/>
        </w:rPr>
        <w:t>.</w:t>
      </w:r>
    </w:p>
    <w:p w14:paraId="16E5FC90" w14:textId="77777777" w:rsidR="00DE4387" w:rsidRDefault="00DE4387">
      <w:pPr>
        <w:ind w:left="-5" w:right="57"/>
      </w:pPr>
    </w:p>
    <w:p w14:paraId="710C8E86" w14:textId="3A778995" w:rsidR="003628AD" w:rsidRDefault="000648C3">
      <w:pPr>
        <w:ind w:left="-5" w:right="57"/>
      </w:pPr>
      <w:r>
        <w:t xml:space="preserve">1.4.5. Содержание извещения и документации о закупке формируется исходя из выбранного способа закупки. </w:t>
      </w:r>
    </w:p>
    <w:p w14:paraId="09C48BCA" w14:textId="3254C9A7" w:rsidR="003628AD" w:rsidRDefault="000648C3">
      <w:pPr>
        <w:spacing w:after="254"/>
        <w:ind w:left="-5" w:right="57"/>
      </w:pPr>
      <w:r w:rsidRPr="001477F4">
        <w:t xml:space="preserve">1.4.6. </w:t>
      </w:r>
      <w:r w:rsidR="007653F4" w:rsidRPr="001477F4">
        <w:t xml:space="preserve">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w:t>
      </w:r>
      <w:r w:rsidR="007653F4" w:rsidRPr="001477F4">
        <w:rPr>
          <w:u w:val="single"/>
        </w:rPr>
        <w:t>не позднее чем в течение трех дней со дня принятия решения</w:t>
      </w:r>
      <w:r w:rsidR="007653F4" w:rsidRPr="001477F4">
        <w:t xml:space="preserve"> о внесении указанных изменений, предоставления указанных разъяснений. В </w:t>
      </w:r>
      <w:r w:rsidR="007653F4" w:rsidRPr="001477F4">
        <w:lastRenderedPageBreak/>
        <w:t>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54338771" w14:textId="7E6D91A7" w:rsidR="003628AD" w:rsidRDefault="000648C3">
      <w:pPr>
        <w:ind w:left="-5" w:right="57"/>
      </w:pPr>
      <w:r w:rsidRPr="001477F4">
        <w:t xml:space="preserve">1.4.7. </w:t>
      </w:r>
      <w:bookmarkStart w:id="7" w:name="_Hlk109894946"/>
      <w:r w:rsidR="007653F4" w:rsidRPr="001477F4">
        <w:t>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законом №223-ФЗ, не позднее чем через три дня со дня подписания таких протоколов.</w:t>
      </w:r>
      <w:bookmarkEnd w:id="7"/>
    </w:p>
    <w:p w14:paraId="57DFE9B1" w14:textId="77777777" w:rsidR="003628AD" w:rsidRDefault="000648C3">
      <w:pPr>
        <w:ind w:left="-5" w:right="57"/>
      </w:pPr>
      <w: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ЕИС. </w:t>
      </w:r>
    </w:p>
    <w:p w14:paraId="44151DDE" w14:textId="77777777" w:rsidR="003628AD" w:rsidRDefault="000648C3">
      <w:pPr>
        <w:ind w:left="-5" w:right="57"/>
      </w:pPr>
      <w:r>
        <w:t xml:space="preserve">При несоответствии информации в ЕИС и информации на сайте Заказчика достоверной считается информация, размещенная в ЕИС. </w:t>
      </w:r>
    </w:p>
    <w:p w14:paraId="79279D12" w14:textId="77777777" w:rsidR="003628AD" w:rsidRDefault="000648C3">
      <w:pPr>
        <w:ind w:left="-5" w:right="57"/>
      </w:pPr>
      <w:r>
        <w:t xml:space="preserve">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 </w:t>
      </w:r>
    </w:p>
    <w:p w14:paraId="7FC1AA0E" w14:textId="77777777" w:rsidR="003628AD" w:rsidRDefault="000648C3">
      <w:pPr>
        <w:ind w:left="-5" w:right="57"/>
      </w:pPr>
      <w:r>
        <w:t xml:space="preserve">1.4.9. Не размещается в ЕИС и на сайте Заказчика следующая информация: </w:t>
      </w:r>
    </w:p>
    <w:p w14:paraId="43A5D84B" w14:textId="77777777" w:rsidR="003628AD" w:rsidRDefault="000648C3">
      <w:pPr>
        <w:numPr>
          <w:ilvl w:val="0"/>
          <w:numId w:val="9"/>
        </w:numPr>
        <w:ind w:right="57"/>
      </w:pPr>
      <w:r>
        <w:t xml:space="preserve">сведения о закупке, составляющие государственную тайну (если они содержатся в извещении о закупке, документации о закупке или в проекте договора); </w:t>
      </w:r>
    </w:p>
    <w:p w14:paraId="4C677CCD" w14:textId="77777777" w:rsidR="003628AD" w:rsidRDefault="000648C3">
      <w:pPr>
        <w:numPr>
          <w:ilvl w:val="0"/>
          <w:numId w:val="9"/>
        </w:numPr>
        <w:ind w:right="57"/>
      </w:pPr>
      <w:r>
        <w:t xml:space="preserve">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 </w:t>
      </w:r>
    </w:p>
    <w:p w14:paraId="392BB038" w14:textId="77777777" w:rsidR="003628AD" w:rsidRDefault="000648C3">
      <w:pPr>
        <w:numPr>
          <w:ilvl w:val="0"/>
          <w:numId w:val="9"/>
        </w:numPr>
        <w:ind w:right="57"/>
      </w:pPr>
      <w:r>
        <w:t xml:space="preserve">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 </w:t>
      </w:r>
    </w:p>
    <w:p w14:paraId="5C1435D3" w14:textId="77777777" w:rsidR="003628AD" w:rsidRDefault="000648C3">
      <w:pPr>
        <w:numPr>
          <w:ilvl w:val="0"/>
          <w:numId w:val="9"/>
        </w:numPr>
        <w:ind w:right="57"/>
      </w:pPr>
      <w:r>
        <w:t xml:space="preserve">сведения о поставщике, с которым заключен договор, в соответствии с определенным Правительством РФ перечнем оснований </w:t>
      </w:r>
      <w:proofErr w:type="spellStart"/>
      <w:r>
        <w:t>неразмещения</w:t>
      </w:r>
      <w:proofErr w:type="spellEnd"/>
      <w:r>
        <w:t xml:space="preserve"> такой информации; </w:t>
      </w:r>
    </w:p>
    <w:p w14:paraId="0E61C58F" w14:textId="77777777" w:rsidR="003628AD" w:rsidRDefault="000648C3">
      <w:pPr>
        <w:numPr>
          <w:ilvl w:val="0"/>
          <w:numId w:val="9"/>
        </w:numPr>
        <w:ind w:right="57"/>
      </w:pPr>
      <w:r>
        <w:t xml:space="preserve">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 </w:t>
      </w:r>
    </w:p>
    <w:p w14:paraId="57E4B39F" w14:textId="77777777" w:rsidR="003628AD" w:rsidRDefault="000648C3">
      <w:pPr>
        <w:numPr>
          <w:ilvl w:val="0"/>
          <w:numId w:val="9"/>
        </w:numPr>
        <w:ind w:right="57"/>
      </w:pPr>
      <w:r>
        <w:t xml:space="preserve">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части 1 статьи 3.1 Закона № 223-ФЗ (если в отношении таких закупок отсутствует решение Правительства РФ в соответствии с п. 1 ч. 16 ст. 4 Закона № 223-ФЗ); </w:t>
      </w:r>
    </w:p>
    <w:p w14:paraId="7BCBCF32" w14:textId="77777777" w:rsidR="003628AD" w:rsidRDefault="000648C3">
      <w:pPr>
        <w:numPr>
          <w:ilvl w:val="0"/>
          <w:numId w:val="9"/>
        </w:numPr>
        <w:spacing w:after="259"/>
        <w:ind w:right="57"/>
      </w:pPr>
      <w:r>
        <w:t xml:space="preserve">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части 1 статьи 3.1 Закона № 223-ФЗ (если в отношении таких видов (групп) продукции отсутствует решение Правительства РФ в соответствии с п. 2 ч. 16 ст. 4 Закона № 223-ФЗ). </w:t>
      </w:r>
    </w:p>
    <w:p w14:paraId="54D8BBB5" w14:textId="77777777" w:rsidR="003628AD" w:rsidRDefault="000648C3">
      <w:pPr>
        <w:spacing w:after="253"/>
        <w:ind w:left="-5" w:right="57"/>
      </w:pPr>
      <w:r>
        <w:lastRenderedPageBreak/>
        <w:t xml:space="preserve">1.4.10. Заказчик вправе не размещать в ЕИС сведения: </w:t>
      </w:r>
    </w:p>
    <w:p w14:paraId="19A5E30D" w14:textId="77777777" w:rsidR="003628AD" w:rsidRDefault="000648C3">
      <w:pPr>
        <w:numPr>
          <w:ilvl w:val="0"/>
          <w:numId w:val="10"/>
        </w:numPr>
        <w:spacing w:after="253"/>
        <w:ind w:right="57"/>
      </w:pPr>
      <w:r>
        <w:t xml:space="preserve">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 </w:t>
      </w:r>
    </w:p>
    <w:p w14:paraId="0C042A77" w14:textId="77777777" w:rsidR="003628AD" w:rsidRDefault="000648C3">
      <w:pPr>
        <w:numPr>
          <w:ilvl w:val="0"/>
          <w:numId w:val="10"/>
        </w:numPr>
        <w:spacing w:after="254"/>
        <w:ind w:right="57"/>
      </w:pPr>
      <w:r>
        <w:t xml:space="preserve">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w:t>
      </w:r>
    </w:p>
    <w:p w14:paraId="16DDC850" w14:textId="77777777" w:rsidR="003628AD" w:rsidRDefault="000648C3">
      <w:pPr>
        <w:numPr>
          <w:ilvl w:val="0"/>
          <w:numId w:val="10"/>
        </w:numPr>
        <w:ind w:right="57"/>
      </w:pPr>
      <w:r>
        <w:t xml:space="preserve">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w:t>
      </w:r>
    </w:p>
    <w:p w14:paraId="555A5790" w14:textId="40A3FAAB" w:rsidR="003628AD" w:rsidRDefault="000648C3">
      <w:pPr>
        <w:spacing w:after="258"/>
        <w:ind w:left="-5" w:right="57"/>
      </w:pPr>
      <w:r w:rsidRPr="00495723">
        <w:t xml:space="preserve">1.4.11. </w:t>
      </w:r>
      <w:bookmarkStart w:id="8" w:name="_Hlk109895792"/>
      <w:r w:rsidR="007653F4" w:rsidRPr="00495723">
        <w:t>Размещенные на официальном сайте и на сайте заказчика в соответствии с Федеральным законом № 223-ФЗ и положениями о закупке информация о закупке, положения о закупке, планы закупки должны быть доступны для ознакомления без взимания платы.</w:t>
      </w:r>
    </w:p>
    <w:bookmarkEnd w:id="8"/>
    <w:p w14:paraId="6DD43A33" w14:textId="64CA5669" w:rsidR="007653F4" w:rsidRPr="00495723" w:rsidRDefault="007653F4">
      <w:pPr>
        <w:spacing w:after="258"/>
        <w:ind w:left="-5" w:right="57"/>
      </w:pPr>
      <w:r w:rsidRPr="00495723">
        <w:t xml:space="preserve">1.4.12. </w:t>
      </w:r>
      <w:bookmarkStart w:id="9" w:name="_Hlk109895869"/>
      <w:r w:rsidRPr="00495723">
        <w:t>При осуществлении закупки в единой информационной системе, на официальном сайте, за исключением случаев, предусмотренных Федеральным законом № 223-ФЗ, размещаются извещение об осуществлении конкурентной закупки, документация о конкурентной закупке,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 итоговый протокол, иная дополнительная информация, предусмотренная в соответствии с частью 6 статьи 4 Федерального закона №223-ФЗ (далее – информация о закупке).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 При закупке у единственного поставщика (исполнителя, подрядчика) информация о такой закупке, предусмотренная настоящей частью, может быть размещена заказчиком в единой информационной системе в случае, если это предусмотрено положением о закупке.</w:t>
      </w:r>
      <w:bookmarkEnd w:id="9"/>
    </w:p>
    <w:p w14:paraId="4161E225" w14:textId="40703889" w:rsidR="007653F4" w:rsidRDefault="007653F4">
      <w:pPr>
        <w:spacing w:after="258"/>
        <w:ind w:left="-5" w:right="57"/>
      </w:pPr>
      <w:r w:rsidRPr="00495723">
        <w:t xml:space="preserve">1.4.13. </w:t>
      </w:r>
      <w:bookmarkStart w:id="10" w:name="_Hlk109896001"/>
      <w:r w:rsidRPr="00495723">
        <w:t>В реестр договоров не вносятся информация и документы, которые в соответствии с Федеральным законом № 223-ФЗ не подлежат размещению в единой информационной системе.</w:t>
      </w:r>
    </w:p>
    <w:bookmarkEnd w:id="10"/>
    <w:p w14:paraId="38378108" w14:textId="0B24D2A3" w:rsidR="00FB4401" w:rsidRPr="00C8191A" w:rsidRDefault="007653F4" w:rsidP="00C8191A">
      <w:pPr>
        <w:spacing w:after="258"/>
        <w:ind w:left="-5" w:right="57"/>
      </w:pPr>
      <w:r w:rsidRPr="00FB4401">
        <w:t>1.4.1</w:t>
      </w:r>
      <w:r w:rsidR="0079551C">
        <w:t>4</w:t>
      </w:r>
      <w:r w:rsidRPr="00FB4401">
        <w:t xml:space="preserve">. </w:t>
      </w:r>
      <w:bookmarkStart w:id="11" w:name="_Hlk109897546"/>
      <w:r w:rsidRPr="00FB4401">
        <w:t>В извещении об осуществлении конкурентной закупки должны быть указаны сведения, предусмотренные частью 9 статьи 4 Федерального закона №223-ФЗ</w:t>
      </w:r>
      <w:r w:rsidR="00C8191A">
        <w:t>.</w:t>
      </w:r>
    </w:p>
    <w:bookmarkEnd w:id="11"/>
    <w:p w14:paraId="1A9F1A4E" w14:textId="1FD42257" w:rsidR="007653F4" w:rsidRPr="00FB4401" w:rsidRDefault="007653F4" w:rsidP="007653F4">
      <w:pPr>
        <w:spacing w:after="258"/>
        <w:ind w:left="-5" w:right="57"/>
      </w:pPr>
      <w:r w:rsidRPr="00FB4401">
        <w:t>1.4.1</w:t>
      </w:r>
      <w:r w:rsidR="0079551C">
        <w:t>5</w:t>
      </w:r>
      <w:r w:rsidRPr="00FB4401">
        <w:t xml:space="preserve">. </w:t>
      </w:r>
      <w:bookmarkStart w:id="12" w:name="_Hlk109897821"/>
      <w:r w:rsidRPr="00FB4401">
        <w:t>В документации о конкурентной закупке должны быть указаны сведения (информация), предусмотренные частью 10 статьи 4 Федерального закона №223-ФЗ</w:t>
      </w:r>
      <w:r w:rsidR="00E30BA0">
        <w:t>.</w:t>
      </w:r>
    </w:p>
    <w:bookmarkEnd w:id="12"/>
    <w:p w14:paraId="7151BD59" w14:textId="2D7BE246" w:rsidR="007653F4" w:rsidRPr="00FB4401" w:rsidRDefault="007653F4" w:rsidP="007653F4">
      <w:pPr>
        <w:spacing w:after="258"/>
        <w:ind w:left="-5" w:right="57"/>
      </w:pPr>
      <w:r w:rsidRPr="00FB4401">
        <w:t>1.4.1</w:t>
      </w:r>
      <w:r w:rsidR="0079551C">
        <w:t>6</w:t>
      </w:r>
      <w:r w:rsidRPr="00FB4401">
        <w:t xml:space="preserve">. </w:t>
      </w:r>
      <w:bookmarkStart w:id="13" w:name="_Hlk109897992"/>
      <w:r w:rsidRPr="00FB4401">
        <w:t xml:space="preserve">Срок оплаты по договорам поставки не может превышать 30 рабочих дней с момента приема Товара, срок оплаты работ/услуг не может превышать 60 рабочих дней с момента приема-передачи таких работ/услуг, за исключением договоров, по которым изменены существенные условия, зависящие от третьих лиц: источники финансирования, изменения контрактов, в рамках исполнения которых заключаются договоры. Продление установленных сроков оплаты настоящим Положением </w:t>
      </w:r>
      <w:r w:rsidRPr="00FB4401">
        <w:lastRenderedPageBreak/>
        <w:t>возможно только при условии наличия авансового платежа по договору или при изменении существенных условий.</w:t>
      </w:r>
    </w:p>
    <w:bookmarkEnd w:id="13"/>
    <w:p w14:paraId="7046ECBC" w14:textId="3E9D1FE7" w:rsidR="007653F4" w:rsidRDefault="007653F4" w:rsidP="007653F4">
      <w:pPr>
        <w:spacing w:after="258"/>
        <w:ind w:left="-5" w:right="57"/>
      </w:pPr>
      <w:r w:rsidRPr="0079551C">
        <w:t>1.4.1</w:t>
      </w:r>
      <w:r w:rsidR="0079551C">
        <w:t>7</w:t>
      </w:r>
      <w:r w:rsidRPr="0079551C">
        <w:t xml:space="preserve">. </w:t>
      </w:r>
      <w:bookmarkStart w:id="14" w:name="_Hlk109898080"/>
      <w:r w:rsidRPr="0079551C">
        <w:t>Срок и порядок оплаты товаров, работ, услуг, определенные пунктом 1.4.1</w:t>
      </w:r>
      <w:r w:rsidR="0079551C">
        <w:t>6</w:t>
      </w:r>
      <w:r w:rsidRPr="0079551C">
        <w:t xml:space="preserve"> настоящего Положения, Заказчик вправе установить в документации о закупке и/или извещении о закупке, проекте договора, договора, заключаемого с единственным поставщиком (подрядчиком, исполнителем) при закупке товаров, работ, услуг согласно перечню (приложение №1), определенному настоящим Положением.</w:t>
      </w:r>
    </w:p>
    <w:p w14:paraId="05DE197D" w14:textId="77777777" w:rsidR="003628AD" w:rsidRDefault="000648C3">
      <w:pPr>
        <w:pStyle w:val="3"/>
        <w:spacing w:after="215"/>
        <w:ind w:right="60"/>
      </w:pPr>
      <w:bookmarkStart w:id="15" w:name="_Hlk109898245"/>
      <w:bookmarkEnd w:id="14"/>
      <w:r>
        <w:t xml:space="preserve">1.5. </w:t>
      </w:r>
      <w:bookmarkStart w:id="16" w:name="_Hlk91595661"/>
      <w:r>
        <w:t xml:space="preserve">Планирование закупок </w:t>
      </w:r>
    </w:p>
    <w:bookmarkEnd w:id="15"/>
    <w:bookmarkEnd w:id="16"/>
    <w:p w14:paraId="348492A6" w14:textId="77777777" w:rsidR="003628AD" w:rsidRDefault="000648C3">
      <w:pPr>
        <w:ind w:left="-5" w:right="57"/>
      </w:pPr>
      <w:r>
        <w:t xml:space="preserve">1.5.1. При планировании закупок Заказчик руководствуется Правилами формирования плана закупки и Требованиями к форме такого плана. </w:t>
      </w:r>
    </w:p>
    <w:p w14:paraId="5CFAB3A8" w14:textId="77777777" w:rsidR="003628AD" w:rsidRDefault="000648C3">
      <w:pPr>
        <w:ind w:left="-5" w:right="57"/>
      </w:pPr>
      <w:r>
        <w:t xml:space="preserve">1.5.2. Планирование закупок осуществляется исходя из оценки потребностей Заказчика в товарах, работах, услугах. </w:t>
      </w:r>
    </w:p>
    <w:p w14:paraId="18CB2D91" w14:textId="77777777" w:rsidR="003628AD" w:rsidRDefault="000648C3">
      <w:pPr>
        <w:ind w:left="-5" w:right="57"/>
      </w:pPr>
      <w:r>
        <w:t xml:space="preserve">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 </w:t>
      </w:r>
    </w:p>
    <w:p w14:paraId="459FDEFB" w14:textId="77777777" w:rsidR="003628AD" w:rsidRDefault="000648C3">
      <w:pPr>
        <w:spacing w:after="249"/>
        <w:ind w:left="-5" w:right="57"/>
      </w:pPr>
      <w:r>
        <w:t xml:space="preserve">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 </w:t>
      </w:r>
    </w:p>
    <w:p w14:paraId="213A0BB7" w14:textId="77777777" w:rsidR="003628AD" w:rsidRDefault="000648C3">
      <w:pPr>
        <w:spacing w:after="255"/>
        <w:ind w:left="-5" w:right="57"/>
      </w:pPr>
      <w:r>
        <w:t xml:space="preserve">1.5.5. План закупки должен иметь поквартальную разбивку. </w:t>
      </w:r>
    </w:p>
    <w:p w14:paraId="4AE03EBA" w14:textId="77777777" w:rsidR="003628AD" w:rsidRDefault="000648C3">
      <w:pPr>
        <w:spacing w:after="249"/>
        <w:ind w:left="-5" w:right="57"/>
      </w:pPr>
      <w:r>
        <w:t xml:space="preserve">1.5.6. В план закупки не включаются сведения о закупках, предусмотренных пунктом 4 Правил формирования плана закупки. </w:t>
      </w:r>
    </w:p>
    <w:p w14:paraId="17D337D8" w14:textId="77777777" w:rsidR="003628AD" w:rsidRDefault="000648C3">
      <w:pPr>
        <w:spacing w:after="250"/>
        <w:ind w:left="-5" w:right="57"/>
      </w:pPr>
      <w:r>
        <w:t xml:space="preserve">1.5.7. В плане закупки могут не отражаться сведения о закупках, указанные в абзаце 2 пункта 4 Правил формирования плана закупки товаров. </w:t>
      </w:r>
    </w:p>
    <w:p w14:paraId="1D121DE1" w14:textId="77777777" w:rsidR="003628AD" w:rsidRDefault="000648C3">
      <w:pPr>
        <w:ind w:left="-5" w:right="57"/>
      </w:pPr>
      <w:r>
        <w:t xml:space="preserve">1.5.8. Изменения в план закупки могут вноситься в следующих случаях: </w:t>
      </w:r>
    </w:p>
    <w:p w14:paraId="5B11145B" w14:textId="77777777" w:rsidR="003628AD" w:rsidRDefault="000648C3">
      <w:pPr>
        <w:numPr>
          <w:ilvl w:val="0"/>
          <w:numId w:val="11"/>
        </w:numPr>
        <w:spacing w:after="250"/>
        <w:ind w:right="57" w:hanging="260"/>
      </w:pPr>
      <w:r>
        <w:t xml:space="preserve">изменилась потребность в товарах, работах, услугах, в том числе сроки их приобретения, способ осуществления закупки и срок исполнения договора; </w:t>
      </w:r>
    </w:p>
    <w:p w14:paraId="3946DC2C" w14:textId="77777777" w:rsidR="003628AD" w:rsidRDefault="000648C3">
      <w:pPr>
        <w:numPr>
          <w:ilvl w:val="0"/>
          <w:numId w:val="11"/>
        </w:numPr>
        <w:spacing w:after="250"/>
        <w:ind w:right="57" w:hanging="260"/>
      </w:pPr>
      <w:r>
        <w:t xml:space="preserve">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 </w:t>
      </w:r>
    </w:p>
    <w:p w14:paraId="6E795A26" w14:textId="77777777" w:rsidR="003628AD" w:rsidRDefault="000648C3">
      <w:pPr>
        <w:numPr>
          <w:ilvl w:val="0"/>
          <w:numId w:val="11"/>
        </w:numPr>
        <w:ind w:right="57" w:hanging="260"/>
      </w:pPr>
      <w:r>
        <w:t xml:space="preserve">наступили непредвиденные обстоятельства (авария, чрезвычайная ситуация); </w:t>
      </w:r>
    </w:p>
    <w:p w14:paraId="40845FA9" w14:textId="77777777" w:rsidR="003628AD" w:rsidRDefault="000648C3">
      <w:pPr>
        <w:numPr>
          <w:ilvl w:val="0"/>
          <w:numId w:val="11"/>
        </w:numPr>
        <w:spacing w:after="250"/>
        <w:ind w:right="57" w:hanging="260"/>
      </w:pPr>
      <w:r>
        <w:t xml:space="preserve">у Заказчика возникли обязательства исполнителя по договору (например, он заключил госконтракт или иной договор в качестве исполнителя); </w:t>
      </w:r>
    </w:p>
    <w:p w14:paraId="3156B9FA" w14:textId="77777777" w:rsidR="003628AD" w:rsidRDefault="000648C3">
      <w:pPr>
        <w:numPr>
          <w:ilvl w:val="0"/>
          <w:numId w:val="11"/>
        </w:numPr>
        <w:ind w:right="57" w:hanging="260"/>
      </w:pPr>
      <w:r>
        <w:t xml:space="preserve">в иных случаях, установленных в настоящем Положении и других документах Заказчика, связанных с проведением конкурентных закупок. </w:t>
      </w:r>
    </w:p>
    <w:p w14:paraId="67296EA7" w14:textId="77777777" w:rsidR="003628AD" w:rsidRDefault="000648C3">
      <w:pPr>
        <w:ind w:left="-5" w:right="57"/>
      </w:pPr>
      <w: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 </w:t>
      </w:r>
    </w:p>
    <w:p w14:paraId="3B86FDC5" w14:textId="5768D967" w:rsidR="003628AD" w:rsidRDefault="000648C3">
      <w:pPr>
        <w:spacing w:after="0"/>
        <w:ind w:left="-5" w:right="57"/>
      </w:pPr>
      <w:r>
        <w:lastRenderedPageBreak/>
        <w:t xml:space="preserve">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 </w:t>
      </w:r>
    </w:p>
    <w:p w14:paraId="32E4ECB8" w14:textId="77777777" w:rsidR="0079551C" w:rsidRDefault="0079551C" w:rsidP="0079551C">
      <w:pPr>
        <w:spacing w:after="0"/>
        <w:ind w:left="-5" w:right="57"/>
      </w:pPr>
    </w:p>
    <w:p w14:paraId="291EF617" w14:textId="7CFA8C4A" w:rsidR="0079551C" w:rsidRDefault="0079551C" w:rsidP="0079551C">
      <w:pPr>
        <w:spacing w:after="0"/>
        <w:ind w:left="-5" w:right="57"/>
      </w:pPr>
      <w:r>
        <w:t xml:space="preserve">1.5.11. В форме Плана закупок, размещаемой в Единой информационной системе, требуется указывать количество поставляемого при закупках товара. Если работы связаны со строительством, необходимо указать информацию только о товаре, подлежащем принятию заказчиком к бухгалтерскому учету в качестве отдельного объекта основных средств в соответствии с Постановление Правительства РФ от 17 сентября 2012 г. N 932 «Об утверждении Правил формирования плана закупки товаров (работ, </w:t>
      </w:r>
    </w:p>
    <w:p w14:paraId="23D39D62" w14:textId="77777777" w:rsidR="0079551C" w:rsidRDefault="0079551C" w:rsidP="0079551C">
      <w:pPr>
        <w:spacing w:after="0"/>
        <w:ind w:left="-5" w:right="57"/>
      </w:pPr>
      <w:r>
        <w:t>услуг) и требований к форме такого плана» в редакции на дату размещения.</w:t>
      </w:r>
      <w:r>
        <w:tab/>
        <w:t xml:space="preserve"> </w:t>
      </w:r>
    </w:p>
    <w:p w14:paraId="6C693841" w14:textId="51830BE7" w:rsidR="0079551C" w:rsidRDefault="0079551C" w:rsidP="0079551C">
      <w:pPr>
        <w:spacing w:after="0"/>
        <w:ind w:left="-5" w:right="57"/>
      </w:pPr>
      <w:r>
        <w:t>В плане закупок по каждому коду целевой статьи расходов потребуется указывать информацию о субсидиях, при субсидировании из источников финансирования в соответствии с целевыми программами, предусмотренными законодательством РФ.</w:t>
      </w:r>
    </w:p>
    <w:p w14:paraId="2B6C836C" w14:textId="77777777" w:rsidR="0079551C" w:rsidRDefault="0079551C" w:rsidP="0079551C">
      <w:pPr>
        <w:spacing w:after="0"/>
        <w:ind w:left="-5" w:right="57"/>
      </w:pPr>
    </w:p>
    <w:p w14:paraId="6B72A19A" w14:textId="77777777" w:rsidR="003628AD" w:rsidRDefault="000648C3">
      <w:pPr>
        <w:pStyle w:val="3"/>
        <w:ind w:right="71"/>
      </w:pPr>
      <w:r>
        <w:t xml:space="preserve">1.6. Полномочия Заказчика при подготовке и проведении закупки </w:t>
      </w:r>
    </w:p>
    <w:p w14:paraId="27AE8D2E" w14:textId="77777777" w:rsidR="003628AD" w:rsidRDefault="000648C3">
      <w:pPr>
        <w:ind w:left="-5" w:right="57"/>
      </w:pPr>
      <w:r>
        <w:t xml:space="preserve">1.6.1. Заказчик при подготовке и проведении закупки осуществляет следующие действия: </w:t>
      </w:r>
    </w:p>
    <w:p w14:paraId="6E6AD77A" w14:textId="77777777" w:rsidR="003628AD" w:rsidRDefault="000648C3">
      <w:pPr>
        <w:numPr>
          <w:ilvl w:val="0"/>
          <w:numId w:val="12"/>
        </w:numPr>
        <w:ind w:right="57" w:hanging="260"/>
      </w:pPr>
      <w:r>
        <w:t xml:space="preserve">формирует потребности в товаре, работе, услуге; </w:t>
      </w:r>
    </w:p>
    <w:p w14:paraId="13D96540" w14:textId="77777777" w:rsidR="003628AD" w:rsidRDefault="000648C3">
      <w:pPr>
        <w:numPr>
          <w:ilvl w:val="0"/>
          <w:numId w:val="12"/>
        </w:numPr>
        <w:spacing w:after="170"/>
        <w:ind w:right="57" w:hanging="260"/>
      </w:pPr>
      <w:r>
        <w:t xml:space="preserve">определяет предмет закупки и способ ее проведения в соответствии с планом закупки; </w:t>
      </w:r>
    </w:p>
    <w:p w14:paraId="160DFA88" w14:textId="77777777" w:rsidR="003628AD" w:rsidRDefault="000648C3">
      <w:pPr>
        <w:numPr>
          <w:ilvl w:val="0"/>
          <w:numId w:val="12"/>
        </w:numPr>
        <w:spacing w:after="179" w:line="255" w:lineRule="auto"/>
        <w:ind w:right="57" w:hanging="260"/>
      </w:pPr>
      <w:r>
        <w:t xml:space="preserve">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Положением; </w:t>
      </w:r>
    </w:p>
    <w:p w14:paraId="3150E250" w14:textId="77777777" w:rsidR="003628AD" w:rsidRDefault="000648C3">
      <w:pPr>
        <w:numPr>
          <w:ilvl w:val="0"/>
          <w:numId w:val="12"/>
        </w:numPr>
        <w:ind w:right="57" w:hanging="260"/>
      </w:pPr>
      <w:r>
        <w:t xml:space="preserve">разрабатывает извещение и документацию о закупке согласно требованиям законодательства и настоящего Положения; </w:t>
      </w:r>
    </w:p>
    <w:p w14:paraId="0706E5AB" w14:textId="77777777" w:rsidR="003628AD" w:rsidRDefault="000648C3">
      <w:pPr>
        <w:numPr>
          <w:ilvl w:val="0"/>
          <w:numId w:val="12"/>
        </w:numPr>
        <w:ind w:right="57" w:hanging="260"/>
      </w:pPr>
      <w:r>
        <w:t xml:space="preserve">разрабатывает формы документов, которые участникам закупки следует заполнить при подготовке заявок; </w:t>
      </w:r>
    </w:p>
    <w:p w14:paraId="2EA572FD" w14:textId="77777777" w:rsidR="003628AD" w:rsidRDefault="000648C3">
      <w:pPr>
        <w:numPr>
          <w:ilvl w:val="0"/>
          <w:numId w:val="12"/>
        </w:numPr>
        <w:spacing w:after="165"/>
        <w:ind w:right="57" w:hanging="260"/>
      </w:pPr>
      <w:r>
        <w:t xml:space="preserve">готовит разъяснения положений документации о закупке и изменения, вносимые в нее; </w:t>
      </w:r>
    </w:p>
    <w:p w14:paraId="1C3931A6" w14:textId="77777777" w:rsidR="003628AD" w:rsidRDefault="000648C3">
      <w:pPr>
        <w:numPr>
          <w:ilvl w:val="0"/>
          <w:numId w:val="12"/>
        </w:numPr>
        <w:ind w:right="57" w:hanging="260"/>
      </w:pPr>
      <w:r>
        <w:t xml:space="preserve">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 </w:t>
      </w:r>
    </w:p>
    <w:p w14:paraId="593269B2" w14:textId="77777777" w:rsidR="003628AD" w:rsidRDefault="000648C3">
      <w:pPr>
        <w:numPr>
          <w:ilvl w:val="0"/>
          <w:numId w:val="12"/>
        </w:numPr>
        <w:ind w:right="57" w:hanging="260"/>
      </w:pPr>
      <w:r>
        <w:t xml:space="preserve">заключает договор по итогам процедуры закупки; </w:t>
      </w:r>
    </w:p>
    <w:p w14:paraId="7E0DBAEF" w14:textId="77777777" w:rsidR="003628AD" w:rsidRDefault="000648C3">
      <w:pPr>
        <w:numPr>
          <w:ilvl w:val="0"/>
          <w:numId w:val="12"/>
        </w:numPr>
        <w:spacing w:after="256"/>
        <w:ind w:right="57" w:hanging="260"/>
      </w:pPr>
      <w:r>
        <w:t xml:space="preserve">контролирует исполнение договора; </w:t>
      </w:r>
    </w:p>
    <w:p w14:paraId="6FC96AE4" w14:textId="77777777" w:rsidR="003628AD" w:rsidRDefault="000648C3">
      <w:pPr>
        <w:pStyle w:val="3"/>
        <w:spacing w:after="215"/>
        <w:ind w:right="65"/>
      </w:pPr>
      <w:bookmarkStart w:id="17" w:name="_Hlk109898607"/>
      <w:r>
        <w:t xml:space="preserve">1.7. Комиссия по осуществлению конкурентных закупок </w:t>
      </w:r>
    </w:p>
    <w:bookmarkEnd w:id="17"/>
    <w:p w14:paraId="1D16A7A3" w14:textId="77777777" w:rsidR="003628AD" w:rsidRDefault="000648C3">
      <w:pPr>
        <w:ind w:left="-5" w:right="57"/>
      </w:pPr>
      <w:r>
        <w:t xml:space="preserve">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 </w:t>
      </w:r>
    </w:p>
    <w:p w14:paraId="0929E6F8" w14:textId="77777777" w:rsidR="003628AD" w:rsidRDefault="000648C3">
      <w:pPr>
        <w:spacing w:after="253"/>
        <w:ind w:left="-5" w:right="57"/>
      </w:pPr>
      <w:r>
        <w:t xml:space="preserve">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 </w:t>
      </w:r>
    </w:p>
    <w:p w14:paraId="278E67E6" w14:textId="77777777" w:rsidR="003628AD" w:rsidRDefault="000648C3">
      <w:pPr>
        <w:numPr>
          <w:ilvl w:val="0"/>
          <w:numId w:val="13"/>
        </w:numPr>
        <w:spacing w:after="252"/>
        <w:ind w:right="57" w:hanging="260"/>
      </w:pPr>
      <w:r>
        <w:t xml:space="preserve">порядок утверждения и изменения состава комиссии; </w:t>
      </w:r>
    </w:p>
    <w:p w14:paraId="1D34B80D" w14:textId="77777777" w:rsidR="003628AD" w:rsidRDefault="000648C3">
      <w:pPr>
        <w:numPr>
          <w:ilvl w:val="0"/>
          <w:numId w:val="13"/>
        </w:numPr>
        <w:spacing w:after="257"/>
        <w:ind w:right="57" w:hanging="260"/>
      </w:pPr>
      <w:r>
        <w:t xml:space="preserve">периодичность ротации комиссии; </w:t>
      </w:r>
    </w:p>
    <w:p w14:paraId="0A8587DE" w14:textId="77777777" w:rsidR="003628AD" w:rsidRDefault="000648C3">
      <w:pPr>
        <w:numPr>
          <w:ilvl w:val="0"/>
          <w:numId w:val="13"/>
        </w:numPr>
        <w:spacing w:after="251"/>
        <w:ind w:right="57" w:hanging="260"/>
      </w:pPr>
      <w:r>
        <w:lastRenderedPageBreak/>
        <w:t xml:space="preserve">состав комиссии и круг компетенций ее членов; </w:t>
      </w:r>
    </w:p>
    <w:p w14:paraId="3FBA0B84" w14:textId="77777777" w:rsidR="003628AD" w:rsidRDefault="000648C3">
      <w:pPr>
        <w:numPr>
          <w:ilvl w:val="0"/>
          <w:numId w:val="13"/>
        </w:numPr>
        <w:ind w:right="57" w:hanging="260"/>
      </w:pPr>
      <w:r>
        <w:t xml:space="preserve">требования к членам комиссии; </w:t>
      </w:r>
    </w:p>
    <w:p w14:paraId="5F58A5D0" w14:textId="77777777" w:rsidR="003628AD" w:rsidRDefault="000648C3">
      <w:pPr>
        <w:numPr>
          <w:ilvl w:val="0"/>
          <w:numId w:val="13"/>
        </w:numPr>
        <w:spacing w:after="250"/>
        <w:ind w:right="57" w:hanging="260"/>
      </w:pPr>
      <w:r>
        <w:t xml:space="preserve">функции комиссии при проведении закупки каждым из способов, предусмотренных настоящим Положением; </w:t>
      </w:r>
    </w:p>
    <w:p w14:paraId="66DDF4C0" w14:textId="77777777" w:rsidR="003628AD" w:rsidRDefault="000648C3">
      <w:pPr>
        <w:numPr>
          <w:ilvl w:val="0"/>
          <w:numId w:val="13"/>
        </w:numPr>
        <w:spacing w:after="258"/>
        <w:ind w:right="57" w:hanging="260"/>
      </w:pPr>
      <w:r>
        <w:t xml:space="preserve">права и обязанности членов комиссии; </w:t>
      </w:r>
    </w:p>
    <w:p w14:paraId="6C0361EF" w14:textId="77777777" w:rsidR="003628AD" w:rsidRDefault="000648C3">
      <w:pPr>
        <w:numPr>
          <w:ilvl w:val="0"/>
          <w:numId w:val="13"/>
        </w:numPr>
        <w:spacing w:after="252"/>
        <w:ind w:right="57" w:hanging="260"/>
      </w:pPr>
      <w:r>
        <w:t xml:space="preserve">порядок организации работы комиссии; </w:t>
      </w:r>
    </w:p>
    <w:p w14:paraId="58D0F526" w14:textId="77777777" w:rsidR="003628AD" w:rsidRDefault="000648C3">
      <w:pPr>
        <w:numPr>
          <w:ilvl w:val="0"/>
          <w:numId w:val="13"/>
        </w:numPr>
        <w:spacing w:after="252"/>
        <w:ind w:right="57" w:hanging="260"/>
      </w:pPr>
      <w:r>
        <w:t xml:space="preserve">порядок принятия решений комиссией; </w:t>
      </w:r>
    </w:p>
    <w:p w14:paraId="63599F39" w14:textId="77777777" w:rsidR="003628AD" w:rsidRDefault="000648C3">
      <w:pPr>
        <w:numPr>
          <w:ilvl w:val="0"/>
          <w:numId w:val="13"/>
        </w:numPr>
        <w:ind w:right="57" w:hanging="260"/>
      </w:pPr>
      <w:r>
        <w:t xml:space="preserve">иные сведения по усмотрению Заказчика. </w:t>
      </w:r>
    </w:p>
    <w:p w14:paraId="003E478B" w14:textId="77777777" w:rsidR="003628AD" w:rsidRDefault="000648C3">
      <w:pPr>
        <w:spacing w:after="254"/>
        <w:ind w:left="-5" w:right="57"/>
      </w:pPr>
      <w:r>
        <w:t xml:space="preserve">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 </w:t>
      </w:r>
    </w:p>
    <w:p w14:paraId="704B604E" w14:textId="77777777" w:rsidR="003628AD" w:rsidRDefault="000648C3">
      <w:pPr>
        <w:numPr>
          <w:ilvl w:val="0"/>
          <w:numId w:val="14"/>
        </w:numPr>
        <w:ind w:right="57" w:hanging="260"/>
      </w:pPr>
      <w:r>
        <w:t xml:space="preserve">дату подписания протокола; </w:t>
      </w:r>
    </w:p>
    <w:p w14:paraId="16BA951D" w14:textId="77777777" w:rsidR="003628AD" w:rsidRDefault="000648C3">
      <w:pPr>
        <w:numPr>
          <w:ilvl w:val="0"/>
          <w:numId w:val="14"/>
        </w:numPr>
        <w:ind w:right="57" w:hanging="260"/>
      </w:pPr>
      <w:r>
        <w:t xml:space="preserve">количество поданных на участие в закупке (этапе закупки) заявок, а также дату и время регистрации каждой заявки; </w:t>
      </w:r>
    </w:p>
    <w:p w14:paraId="0EF7364E" w14:textId="77777777" w:rsidR="003628AD" w:rsidRDefault="000648C3">
      <w:pPr>
        <w:numPr>
          <w:ilvl w:val="0"/>
          <w:numId w:val="14"/>
        </w:numPr>
        <w:spacing w:after="249"/>
        <w:ind w:right="57" w:hanging="260"/>
      </w:pPr>
      <w:r>
        <w:t xml:space="preserve">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 </w:t>
      </w:r>
    </w:p>
    <w:p w14:paraId="3CEB0DBA" w14:textId="77777777" w:rsidR="003628AD" w:rsidRDefault="000648C3">
      <w:pPr>
        <w:ind w:left="-5" w:right="57"/>
      </w:pPr>
      <w:r>
        <w:t xml:space="preserve">а) количества заявок на участие в закупке, которые отклонены; </w:t>
      </w:r>
    </w:p>
    <w:p w14:paraId="207A65AC" w14:textId="77777777" w:rsidR="003628AD" w:rsidRDefault="000648C3">
      <w:pPr>
        <w:spacing w:after="248"/>
        <w:ind w:left="-5" w:right="57"/>
      </w:pPr>
      <w:r>
        <w:t xml:space="preserve">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 </w:t>
      </w:r>
    </w:p>
    <w:p w14:paraId="129B4DCE" w14:textId="77777777" w:rsidR="003628AD" w:rsidRDefault="000648C3">
      <w:pPr>
        <w:numPr>
          <w:ilvl w:val="0"/>
          <w:numId w:val="14"/>
        </w:numPr>
        <w:spacing w:after="253"/>
        <w:ind w:right="57" w:hanging="260"/>
      </w:pPr>
      <w:r>
        <w:t xml:space="preserve">результатов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 </w:t>
      </w:r>
    </w:p>
    <w:p w14:paraId="6B0494E6" w14:textId="77777777" w:rsidR="003628AD" w:rsidRDefault="000648C3">
      <w:pPr>
        <w:numPr>
          <w:ilvl w:val="0"/>
          <w:numId w:val="14"/>
        </w:numPr>
        <w:spacing w:after="254"/>
        <w:ind w:right="57" w:hanging="260"/>
      </w:pPr>
      <w:r>
        <w:t xml:space="preserve">причин, по которым конкурентная закупка признана несостоявшейся, в случае ее признания таковой; </w:t>
      </w:r>
    </w:p>
    <w:p w14:paraId="29D13D2F" w14:textId="77777777" w:rsidR="003628AD" w:rsidRDefault="000648C3">
      <w:pPr>
        <w:numPr>
          <w:ilvl w:val="0"/>
          <w:numId w:val="14"/>
        </w:numPr>
        <w:spacing w:after="252"/>
        <w:ind w:right="57" w:hanging="260"/>
      </w:pPr>
      <w:r>
        <w:t xml:space="preserve">иных сведений, предусмотренных настоящим Положением. </w:t>
      </w:r>
    </w:p>
    <w:p w14:paraId="5B24F0D7" w14:textId="77777777" w:rsidR="003628AD" w:rsidRDefault="000648C3">
      <w:pPr>
        <w:spacing w:after="249"/>
        <w:ind w:left="-5" w:right="57"/>
      </w:pPr>
      <w:r>
        <w:t xml:space="preserve">1.7.4. Протокол, составляемый комиссией по закупкам по итогам конкурентной закупки (далее – итоговый протокол), должен содержать следующие сведения: </w:t>
      </w:r>
    </w:p>
    <w:p w14:paraId="33384DDC" w14:textId="77777777" w:rsidR="003628AD" w:rsidRDefault="000648C3">
      <w:pPr>
        <w:numPr>
          <w:ilvl w:val="0"/>
          <w:numId w:val="15"/>
        </w:numPr>
        <w:spacing w:after="253"/>
        <w:ind w:right="57" w:hanging="260"/>
      </w:pPr>
      <w:r>
        <w:t xml:space="preserve">дату подписания протокола; </w:t>
      </w:r>
    </w:p>
    <w:p w14:paraId="120FBE07" w14:textId="77777777" w:rsidR="003628AD" w:rsidRDefault="000648C3">
      <w:pPr>
        <w:numPr>
          <w:ilvl w:val="0"/>
          <w:numId w:val="15"/>
        </w:numPr>
        <w:ind w:right="57" w:hanging="260"/>
      </w:pPr>
      <w:r>
        <w:t xml:space="preserve">количество поданных заявок на участие в закупке, а также дату и время регистрации каждой заявки; </w:t>
      </w:r>
    </w:p>
    <w:p w14:paraId="00F9C280" w14:textId="77777777" w:rsidR="003628AD" w:rsidRDefault="000648C3">
      <w:pPr>
        <w:numPr>
          <w:ilvl w:val="0"/>
          <w:numId w:val="15"/>
        </w:numPr>
        <w:ind w:right="57" w:hanging="260"/>
      </w:pPr>
      <w:r>
        <w:t xml:space="preserve">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 </w:t>
      </w:r>
    </w:p>
    <w:p w14:paraId="08A76592" w14:textId="77777777" w:rsidR="003628AD" w:rsidRDefault="000648C3">
      <w:pPr>
        <w:numPr>
          <w:ilvl w:val="0"/>
          <w:numId w:val="15"/>
        </w:numPr>
        <w:ind w:right="57" w:hanging="260"/>
      </w:pPr>
      <w:r>
        <w:lastRenderedPageBreak/>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 </w:t>
      </w:r>
    </w:p>
    <w:p w14:paraId="18F046F1" w14:textId="77777777" w:rsidR="003628AD" w:rsidRDefault="000648C3">
      <w:pPr>
        <w:numPr>
          <w:ilvl w:val="0"/>
          <w:numId w:val="15"/>
        </w:numPr>
        <w:spacing w:after="259"/>
        <w:ind w:right="57" w:hanging="260"/>
      </w:pPr>
      <w:r>
        <w:t xml:space="preserve">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 </w:t>
      </w:r>
    </w:p>
    <w:p w14:paraId="54DE53AB" w14:textId="77777777" w:rsidR="003628AD" w:rsidRDefault="000648C3">
      <w:pPr>
        <w:ind w:left="-5" w:right="57"/>
      </w:pPr>
      <w:r>
        <w:t xml:space="preserve">а) количества заявок на участие в закупке, окончательных предложений, которые отклонены; </w:t>
      </w:r>
    </w:p>
    <w:p w14:paraId="703CAD95" w14:textId="77777777" w:rsidR="003628AD" w:rsidRDefault="000648C3">
      <w:pPr>
        <w:spacing w:after="253"/>
        <w:ind w:left="-5" w:right="57"/>
      </w:pPr>
      <w: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 </w:t>
      </w:r>
    </w:p>
    <w:p w14:paraId="62DC2935" w14:textId="77777777" w:rsidR="003628AD" w:rsidRDefault="000648C3">
      <w:pPr>
        <w:numPr>
          <w:ilvl w:val="0"/>
          <w:numId w:val="15"/>
        </w:numPr>
        <w:ind w:right="57" w:hanging="260"/>
      </w:pPr>
      <w:r>
        <w:t xml:space="preserve">результатов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 </w:t>
      </w:r>
    </w:p>
    <w:p w14:paraId="3325CEAA" w14:textId="77777777" w:rsidR="003628AD" w:rsidRDefault="000648C3">
      <w:pPr>
        <w:numPr>
          <w:ilvl w:val="0"/>
          <w:numId w:val="15"/>
        </w:numPr>
        <w:spacing w:after="257"/>
        <w:ind w:right="57" w:hanging="260"/>
      </w:pPr>
      <w:r>
        <w:t xml:space="preserve">причин, по которым закупка признана несостоявшейся, в случае признания ее таковой; </w:t>
      </w:r>
    </w:p>
    <w:p w14:paraId="4C7625A0" w14:textId="03AB07BE" w:rsidR="003628AD" w:rsidRDefault="000648C3">
      <w:pPr>
        <w:numPr>
          <w:ilvl w:val="0"/>
          <w:numId w:val="15"/>
        </w:numPr>
        <w:spacing w:after="257"/>
        <w:ind w:right="57" w:hanging="260"/>
      </w:pPr>
      <w:r>
        <w:t xml:space="preserve">иных сведений, предусмотренных настоящим Положением. </w:t>
      </w:r>
    </w:p>
    <w:p w14:paraId="14987DE0" w14:textId="77777777" w:rsidR="007653F4" w:rsidRPr="0079551C" w:rsidRDefault="007653F4" w:rsidP="007653F4">
      <w:pPr>
        <w:spacing w:after="257"/>
        <w:ind w:left="260" w:right="57" w:firstLine="0"/>
      </w:pPr>
      <w:bookmarkStart w:id="18" w:name="_Hlk109898641"/>
      <w:r w:rsidRPr="0079551C">
        <w:t>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273-ФЗ "О противодействии коррупции".</w:t>
      </w:r>
    </w:p>
    <w:p w14:paraId="3921BD23" w14:textId="6ED535A9" w:rsidR="007653F4" w:rsidRPr="0079551C" w:rsidRDefault="007653F4" w:rsidP="007653F4">
      <w:pPr>
        <w:spacing w:after="257"/>
        <w:ind w:left="260" w:right="57" w:firstLine="0"/>
      </w:pPr>
      <w:r w:rsidRPr="0079551C">
        <w:t>1.7.6. Членами комиссии по осуществлению закупок не могут быть:</w:t>
      </w:r>
    </w:p>
    <w:p w14:paraId="5E61BB7C" w14:textId="77777777" w:rsidR="007653F4" w:rsidRPr="0079551C" w:rsidRDefault="007653F4" w:rsidP="007653F4">
      <w:pPr>
        <w:spacing w:after="257"/>
        <w:ind w:left="260" w:right="57" w:firstLine="0"/>
      </w:pPr>
      <w:r w:rsidRPr="0079551C">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N 273-ФЗ "О противодействии коррупции";</w:t>
      </w:r>
    </w:p>
    <w:p w14:paraId="666260BB" w14:textId="77777777" w:rsidR="007653F4" w:rsidRPr="0079551C" w:rsidRDefault="007653F4" w:rsidP="007653F4">
      <w:pPr>
        <w:spacing w:after="257"/>
        <w:ind w:left="260" w:right="57" w:firstLine="0"/>
      </w:pPr>
      <w:r w:rsidRPr="0079551C">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6725DA38" w14:textId="77777777" w:rsidR="007653F4" w:rsidRPr="0079551C" w:rsidRDefault="007653F4" w:rsidP="007653F4">
      <w:pPr>
        <w:spacing w:after="257"/>
        <w:ind w:left="260" w:right="57" w:firstLine="0"/>
      </w:pPr>
      <w:r w:rsidRPr="0079551C">
        <w:t>3) иные физические лица в случаях, определенных положением о закупке.</w:t>
      </w:r>
    </w:p>
    <w:p w14:paraId="5354C4B0" w14:textId="7AEEEDF9" w:rsidR="007653F4" w:rsidRDefault="007653F4" w:rsidP="007653F4">
      <w:pPr>
        <w:spacing w:after="257"/>
        <w:ind w:left="260" w:right="57" w:firstLine="0"/>
      </w:pPr>
      <w:r w:rsidRPr="0079551C">
        <w:t xml:space="preserve">1.7.7.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w:t>
      </w:r>
      <w:r w:rsidRPr="0079551C">
        <w:lastRenderedPageBreak/>
        <w:t>обстоятельств, предусмотренных частью 7.2 статьи 3 Федерального закона № 223-ФЗ. В случае выявления в составе комиссии по осуществлению закупок физических лиц, указанных в части 7.2 статьи 3 Федерального закона № 223-ФЗ,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части 7.2 статьи 3 Федерального закона № 223-ФЗ.</w:t>
      </w:r>
      <w:bookmarkStart w:id="19" w:name="_Hlk109899883"/>
      <w:bookmarkEnd w:id="18"/>
    </w:p>
    <w:p w14:paraId="6B8E4B1B" w14:textId="77777777" w:rsidR="003628AD" w:rsidRDefault="000648C3">
      <w:pPr>
        <w:pStyle w:val="3"/>
        <w:spacing w:after="215"/>
      </w:pPr>
      <w:r>
        <w:t xml:space="preserve">1.8. Документация о конкурентной закупке </w:t>
      </w:r>
    </w:p>
    <w:bookmarkEnd w:id="19"/>
    <w:p w14:paraId="4CE43ECC" w14:textId="77777777" w:rsidR="003628AD" w:rsidRDefault="000648C3">
      <w:pPr>
        <w:spacing w:after="254"/>
        <w:ind w:left="-5" w:right="57"/>
      </w:pPr>
      <w: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Закону № 223-ФЗ. </w:t>
      </w:r>
    </w:p>
    <w:p w14:paraId="6B49F8D7" w14:textId="7FD14006" w:rsidR="003628AD" w:rsidRDefault="000648C3">
      <w:pPr>
        <w:spacing w:after="252"/>
        <w:ind w:left="-5" w:right="57"/>
      </w:pPr>
      <w:r w:rsidRPr="00C8191A">
        <w:t xml:space="preserve">1.8.2. </w:t>
      </w:r>
      <w:bookmarkStart w:id="20" w:name="_Hlk109900000"/>
      <w:r w:rsidR="00A85836" w:rsidRPr="00C8191A">
        <w:t>В документации о конкурентной закупке должны быть указаны сведения (информация), предусмотренные частью 10 статьи 4 Федерального закона №223-ФЗ, в том числе</w:t>
      </w:r>
      <w:r w:rsidRPr="00C8191A">
        <w:t>:</w:t>
      </w:r>
      <w:r>
        <w:t xml:space="preserve"> </w:t>
      </w:r>
    </w:p>
    <w:p w14:paraId="3BBD665A" w14:textId="74CD4B39" w:rsidR="00E30BA0" w:rsidRDefault="00E30BA0" w:rsidP="00E30BA0">
      <w:pPr>
        <w:pStyle w:val="s1"/>
        <w:shd w:val="clear" w:color="auto" w:fill="FFFFFF"/>
        <w:jc w:val="both"/>
      </w:pPr>
      <w:r w:rsidRPr="00FB4401">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hyperlink r:id="rId6" w:anchor="/document/12129354/entry/4" w:history="1">
        <w:r w:rsidRPr="00FB4401">
          <w:rPr>
            <w:rStyle w:val="a7"/>
            <w:color w:val="auto"/>
            <w:u w:val="none"/>
          </w:rPr>
          <w:t>законодательством</w:t>
        </w:r>
      </w:hyperlink>
      <w:r w:rsidRPr="00FB4401">
        <w:t>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w:t>
      </w:r>
      <w:hyperlink r:id="rId7" w:anchor="/document/71108018/entry/0" w:history="1">
        <w:r w:rsidRPr="00FB4401">
          <w:rPr>
            <w:rStyle w:val="a7"/>
            <w:color w:val="auto"/>
            <w:u w:val="none"/>
          </w:rPr>
          <w:t>законодательством</w:t>
        </w:r>
      </w:hyperlink>
      <w:r w:rsidRPr="00FB4401">
        <w:t>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5CB7DC4A" w14:textId="77777777" w:rsidR="00E30BA0" w:rsidRDefault="00E30BA0" w:rsidP="00E30BA0">
      <w:pPr>
        <w:spacing w:after="0" w:line="240" w:lineRule="auto"/>
        <w:ind w:left="-6" w:right="57" w:firstLine="714"/>
      </w:pPr>
      <w: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 </w:t>
      </w:r>
    </w:p>
    <w:p w14:paraId="148AF06F" w14:textId="77777777" w:rsidR="00E30BA0" w:rsidRDefault="00E30BA0" w:rsidP="00E30BA0">
      <w:pPr>
        <w:spacing w:after="0" w:line="240" w:lineRule="auto"/>
        <w:ind w:left="-6" w:right="57" w:firstLine="714"/>
      </w:pPr>
      <w:r>
        <w:t xml:space="preserve">В </w:t>
      </w:r>
      <w:proofErr w:type="gramStart"/>
      <w:r>
        <w:t>случае</w:t>
      </w:r>
      <w:proofErr w:type="gramEnd"/>
      <w: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 </w:t>
      </w:r>
    </w:p>
    <w:p w14:paraId="02CBBA54" w14:textId="14A0B0AC" w:rsidR="00E30BA0" w:rsidRPr="00E30BA0" w:rsidRDefault="00E30BA0" w:rsidP="00E30BA0">
      <w:pPr>
        <w:spacing w:after="0" w:line="240" w:lineRule="auto"/>
        <w:ind w:left="-6" w:right="57" w:firstLine="714"/>
      </w:pPr>
      <w: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 д. </w:t>
      </w:r>
    </w:p>
    <w:p w14:paraId="6C0C5F23" w14:textId="77777777" w:rsidR="00E30BA0" w:rsidRPr="00FB4401" w:rsidRDefault="00E30BA0" w:rsidP="00E30BA0">
      <w:pPr>
        <w:pStyle w:val="s1"/>
        <w:shd w:val="clear" w:color="auto" w:fill="FFFFFF"/>
        <w:jc w:val="both"/>
      </w:pPr>
      <w:r w:rsidRPr="00FB4401">
        <w:t>2) требования к содержанию, форме, оформлению и составу заявки на участие в закупке;</w:t>
      </w:r>
    </w:p>
    <w:p w14:paraId="31AAB6C1" w14:textId="77777777" w:rsidR="00E30BA0" w:rsidRPr="00FB4401" w:rsidRDefault="00E30BA0" w:rsidP="00E30BA0">
      <w:pPr>
        <w:pStyle w:val="s1"/>
        <w:shd w:val="clear" w:color="auto" w:fill="FFFFFF"/>
        <w:jc w:val="both"/>
      </w:pPr>
      <w:r w:rsidRPr="00FB4401">
        <w:t xml:space="preserve">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w:t>
      </w:r>
      <w:r w:rsidRPr="00FB4401">
        <w:lastRenderedPageBreak/>
        <w:t>выполняемой работы, оказываемой услуги, которые являются предметом конкурентной закупки, их количественных и качественных характеристик;</w:t>
      </w:r>
    </w:p>
    <w:p w14:paraId="7D31D975" w14:textId="77777777" w:rsidR="00E30BA0" w:rsidRPr="00FB4401" w:rsidRDefault="00E30BA0" w:rsidP="00E30BA0">
      <w:pPr>
        <w:pStyle w:val="s1"/>
        <w:shd w:val="clear" w:color="auto" w:fill="FFFFFF"/>
        <w:jc w:val="both"/>
      </w:pPr>
      <w:r w:rsidRPr="00FB4401">
        <w:t>4) место, условия и сроки (периоды) поставки товара, выполнения работы, оказания услуги;</w:t>
      </w:r>
    </w:p>
    <w:p w14:paraId="7C706B6A" w14:textId="77777777" w:rsidR="00E30BA0" w:rsidRPr="00FB4401" w:rsidRDefault="00E30BA0" w:rsidP="00E30BA0">
      <w:pPr>
        <w:pStyle w:val="s1"/>
        <w:shd w:val="clear" w:color="auto" w:fill="FFFFFF"/>
        <w:jc w:val="both"/>
      </w:pPr>
      <w:r w:rsidRPr="00FB4401">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FD5C2E8" w14:textId="77777777" w:rsidR="00E30BA0" w:rsidRPr="00FB4401" w:rsidRDefault="00E30BA0" w:rsidP="00E30BA0">
      <w:pPr>
        <w:pStyle w:val="s1"/>
        <w:shd w:val="clear" w:color="auto" w:fill="FFFFFF"/>
        <w:jc w:val="both"/>
      </w:pPr>
      <w:r w:rsidRPr="00FB4401">
        <w:t>6) форма, сроки и порядок оплаты товара, работы, услуги;</w:t>
      </w:r>
    </w:p>
    <w:p w14:paraId="46A332CB" w14:textId="77777777" w:rsidR="00E30BA0" w:rsidRPr="00FB4401" w:rsidRDefault="00E30BA0" w:rsidP="00E30BA0">
      <w:pPr>
        <w:pStyle w:val="s1"/>
        <w:shd w:val="clear" w:color="auto" w:fill="FFFFFF"/>
        <w:jc w:val="both"/>
      </w:pPr>
      <w:r w:rsidRPr="00FB4401">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DE080F7" w14:textId="77777777" w:rsidR="00E30BA0" w:rsidRPr="00FB4401" w:rsidRDefault="00E30BA0" w:rsidP="00E30BA0">
      <w:pPr>
        <w:pStyle w:val="s1"/>
        <w:shd w:val="clear" w:color="auto" w:fill="FFFFFF"/>
        <w:jc w:val="both"/>
      </w:pPr>
      <w:r w:rsidRPr="00FB4401">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28C0812A" w14:textId="77777777" w:rsidR="00E30BA0" w:rsidRPr="00FB4401" w:rsidRDefault="00E30BA0" w:rsidP="00E30BA0">
      <w:pPr>
        <w:pStyle w:val="s1"/>
        <w:shd w:val="clear" w:color="auto" w:fill="FFFFFF"/>
        <w:jc w:val="both"/>
      </w:pPr>
      <w:r w:rsidRPr="00FB4401">
        <w:rPr>
          <w:rStyle w:val="a8"/>
          <w:i w:val="0"/>
          <w:iCs w:val="0"/>
          <w:shd w:val="clear" w:color="auto" w:fill="FFFABB"/>
        </w:rPr>
        <w:t>9</w:t>
      </w:r>
      <w:r w:rsidRPr="00FB4401">
        <w:t>) требования к участникам такой закупки;</w:t>
      </w:r>
    </w:p>
    <w:p w14:paraId="7C27DE6D" w14:textId="77777777" w:rsidR="00E30BA0" w:rsidRPr="00FB4401" w:rsidRDefault="00E30BA0" w:rsidP="00E30BA0">
      <w:pPr>
        <w:pStyle w:val="s1"/>
        <w:shd w:val="clear" w:color="auto" w:fill="FFFFFF"/>
        <w:jc w:val="both"/>
      </w:pPr>
      <w:r w:rsidRPr="00FB4401">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208D0851" w14:textId="77777777" w:rsidR="00E30BA0" w:rsidRPr="00FB4401" w:rsidRDefault="00E30BA0" w:rsidP="00E30BA0">
      <w:pPr>
        <w:pStyle w:val="s1"/>
        <w:shd w:val="clear" w:color="auto" w:fill="FFFFFF"/>
        <w:jc w:val="both"/>
      </w:pPr>
      <w:r w:rsidRPr="00FB4401">
        <w:t>11) формы, порядок, дата и время окончания срока предоставления участникам такой закупки разъяснений положений документации о закупке;</w:t>
      </w:r>
    </w:p>
    <w:p w14:paraId="5D84C3B2" w14:textId="77777777" w:rsidR="00E30BA0" w:rsidRPr="00FB4401" w:rsidRDefault="00E30BA0" w:rsidP="00E30BA0">
      <w:pPr>
        <w:pStyle w:val="s1"/>
        <w:shd w:val="clear" w:color="auto" w:fill="FFFFFF"/>
        <w:jc w:val="both"/>
      </w:pPr>
      <w:r w:rsidRPr="00FB4401">
        <w:t>12) дата рассмотрения предложений участников такой закупки и подведения итогов такой закупки;</w:t>
      </w:r>
    </w:p>
    <w:p w14:paraId="49546D50" w14:textId="77777777" w:rsidR="00E30BA0" w:rsidRPr="00FB4401" w:rsidRDefault="00E30BA0" w:rsidP="00E30BA0">
      <w:pPr>
        <w:pStyle w:val="s1"/>
        <w:shd w:val="clear" w:color="auto" w:fill="FFFFFF"/>
        <w:jc w:val="both"/>
      </w:pPr>
      <w:r w:rsidRPr="00FB4401">
        <w:t>13) критерии оценки и сопоставления заявок на участие в такой закупке;</w:t>
      </w:r>
    </w:p>
    <w:p w14:paraId="46F2743F" w14:textId="77777777" w:rsidR="00E30BA0" w:rsidRPr="00FB4401" w:rsidRDefault="00E30BA0" w:rsidP="00E30BA0">
      <w:pPr>
        <w:pStyle w:val="s1"/>
        <w:shd w:val="clear" w:color="auto" w:fill="FFFFFF"/>
        <w:jc w:val="both"/>
      </w:pPr>
      <w:r w:rsidRPr="00FB4401">
        <w:t>14) порядок оценки и сопоставления заявок на участие в такой закупке;</w:t>
      </w:r>
    </w:p>
    <w:p w14:paraId="5E627B16" w14:textId="77777777" w:rsidR="00E30BA0" w:rsidRPr="00FB4401" w:rsidRDefault="00E30BA0" w:rsidP="00E30BA0">
      <w:pPr>
        <w:pStyle w:val="s1"/>
        <w:shd w:val="clear" w:color="auto" w:fill="FFFFFF"/>
        <w:jc w:val="both"/>
      </w:pPr>
      <w:r w:rsidRPr="00FB4401">
        <w:t>15) описание предмета такой закупки в соответствии с </w:t>
      </w:r>
      <w:hyperlink r:id="rId8" w:anchor="/document/12188083/entry/3361" w:history="1">
        <w:r w:rsidRPr="00FB4401">
          <w:rPr>
            <w:rStyle w:val="a7"/>
            <w:color w:val="auto"/>
          </w:rPr>
          <w:t>частью 6.1 статьи 3</w:t>
        </w:r>
      </w:hyperlink>
      <w:r w:rsidRPr="00FB4401">
        <w:t> настоящего Федерального закона;</w:t>
      </w:r>
    </w:p>
    <w:p w14:paraId="0318F1E8" w14:textId="77777777" w:rsidR="00E30BA0" w:rsidRPr="00FB4401" w:rsidRDefault="00E30BA0" w:rsidP="00E30BA0">
      <w:pPr>
        <w:spacing w:after="258"/>
        <w:ind w:left="-5" w:right="57"/>
        <w:rPr>
          <w:color w:val="auto"/>
          <w:shd w:val="clear" w:color="auto" w:fill="FFFFFF"/>
        </w:rPr>
      </w:pPr>
      <w:r w:rsidRPr="00FB4401">
        <w:rPr>
          <w:color w:val="auto"/>
          <w:shd w:val="clear" w:color="auto" w:fill="FFFFFF"/>
        </w:rPr>
        <w:t>15.1)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6F050EDF" w14:textId="77777777" w:rsidR="00E30BA0" w:rsidRDefault="00E30BA0" w:rsidP="00E30BA0">
      <w:pPr>
        <w:spacing w:after="258"/>
        <w:ind w:left="-5" w:right="57"/>
      </w:pPr>
      <w:r>
        <w:t>15.2)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301866B1" w14:textId="77777777" w:rsidR="00E30BA0" w:rsidRPr="00FB4401" w:rsidRDefault="00E30BA0" w:rsidP="00E30BA0">
      <w:pPr>
        <w:spacing w:after="258"/>
        <w:ind w:left="-5" w:right="57"/>
      </w:pPr>
      <w:r>
        <w:t>16) иные сведения, определенные положением о закупке.</w:t>
      </w:r>
    </w:p>
    <w:bookmarkEnd w:id="20"/>
    <w:p w14:paraId="5A8A9658" w14:textId="77777777" w:rsidR="003628AD" w:rsidRDefault="000648C3">
      <w:pPr>
        <w:ind w:left="-5" w:right="57"/>
      </w:pPr>
      <w:r>
        <w:t xml:space="preserve">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 </w:t>
      </w:r>
    </w:p>
    <w:p w14:paraId="11B69213" w14:textId="77777777" w:rsidR="003628AD" w:rsidRDefault="000648C3">
      <w:pPr>
        <w:ind w:left="-5" w:right="57"/>
      </w:pPr>
      <w:r>
        <w:t xml:space="preserve">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 </w:t>
      </w:r>
    </w:p>
    <w:p w14:paraId="240EB028" w14:textId="77777777" w:rsidR="003628AD" w:rsidRDefault="000648C3">
      <w:pPr>
        <w:ind w:left="-5" w:right="57"/>
      </w:pPr>
      <w:r>
        <w:lastRenderedPageBreak/>
        <w:t xml:space="preserve">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 </w:t>
      </w:r>
    </w:p>
    <w:p w14:paraId="6288AC6C" w14:textId="77777777" w:rsidR="003628AD" w:rsidRDefault="000648C3">
      <w:pPr>
        <w:ind w:left="-5" w:right="57"/>
      </w:pPr>
      <w:r>
        <w:t xml:space="preserve">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5 процентов начальной (максимальной) цены договора. </w:t>
      </w:r>
    </w:p>
    <w:p w14:paraId="304B866C" w14:textId="77777777" w:rsidR="003628AD" w:rsidRDefault="000648C3">
      <w:pPr>
        <w:ind w:left="-5" w:right="57"/>
      </w:pPr>
      <w: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 </w:t>
      </w:r>
    </w:p>
    <w:p w14:paraId="5C70B93F" w14:textId="77777777" w:rsidR="003628AD" w:rsidRDefault="000648C3">
      <w:pPr>
        <w:spacing w:after="232"/>
        <w:ind w:left="-5" w:right="57"/>
      </w:pPr>
      <w: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кодексом, за исключением проведения закупки в соответствии со статьей 3.4 Закона №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 </w:t>
      </w:r>
    </w:p>
    <w:p w14:paraId="6B7F81D2" w14:textId="77777777" w:rsidR="003628AD" w:rsidRDefault="000648C3">
      <w:pPr>
        <w:spacing w:after="253"/>
        <w:ind w:left="-5" w:right="57"/>
      </w:pPr>
      <w:r>
        <w:t xml:space="preserve">Обеспечение заявки на участие в закупке не возвращается участнику в следующих случаях: </w:t>
      </w:r>
    </w:p>
    <w:p w14:paraId="15A450A0" w14:textId="77777777" w:rsidR="003628AD" w:rsidRDefault="000648C3">
      <w:pPr>
        <w:numPr>
          <w:ilvl w:val="0"/>
          <w:numId w:val="17"/>
        </w:numPr>
        <w:spacing w:after="253"/>
        <w:ind w:right="57" w:hanging="260"/>
      </w:pPr>
      <w:r>
        <w:t xml:space="preserve">уклонение или отказ участника закупки от заключения договора; </w:t>
      </w:r>
    </w:p>
    <w:p w14:paraId="5BB5BD00" w14:textId="77777777" w:rsidR="003628AD" w:rsidRDefault="000648C3">
      <w:pPr>
        <w:numPr>
          <w:ilvl w:val="0"/>
          <w:numId w:val="17"/>
        </w:numPr>
        <w:spacing w:after="254"/>
        <w:ind w:right="57" w:hanging="260"/>
      </w:pPr>
      <w:r>
        <w:t xml:space="preserve">непредоставление или предоставление с нарушением условий, установленных Законом №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 </w:t>
      </w:r>
    </w:p>
    <w:p w14:paraId="66208FA6" w14:textId="77777777" w:rsidR="003628AD" w:rsidRDefault="000648C3">
      <w:pPr>
        <w:spacing w:after="252"/>
        <w:ind w:left="-5" w:right="57"/>
      </w:pPr>
      <w:r>
        <w:t xml:space="preserve">Заказчик возвращает обеспечение заявки в течение семи рабочих дней: </w:t>
      </w:r>
    </w:p>
    <w:p w14:paraId="0A33CDAB" w14:textId="77777777" w:rsidR="003628AD" w:rsidRDefault="000648C3">
      <w:pPr>
        <w:numPr>
          <w:ilvl w:val="0"/>
          <w:numId w:val="18"/>
        </w:numPr>
        <w:spacing w:after="249"/>
        <w:ind w:right="57" w:hanging="180"/>
      </w:pPr>
      <w:r>
        <w:t xml:space="preserve">со дня заключения договора – победителю закупки и участнику закупки, заявке которого присвоено второе место после победителя; </w:t>
      </w:r>
    </w:p>
    <w:p w14:paraId="0065BDFD" w14:textId="77777777" w:rsidR="003628AD" w:rsidRDefault="000648C3">
      <w:pPr>
        <w:numPr>
          <w:ilvl w:val="0"/>
          <w:numId w:val="18"/>
        </w:numPr>
        <w:spacing w:after="249"/>
        <w:ind w:right="57" w:hanging="180"/>
      </w:pPr>
      <w:r>
        <w:t xml:space="preserve">со дня подписания итогового протокола закупки – допущенным к закупке участникам, заявкам которых присвоены места ниже второго; </w:t>
      </w:r>
    </w:p>
    <w:p w14:paraId="5A365479" w14:textId="77777777" w:rsidR="003628AD" w:rsidRDefault="000648C3">
      <w:pPr>
        <w:numPr>
          <w:ilvl w:val="0"/>
          <w:numId w:val="18"/>
        </w:numPr>
        <w:spacing w:after="252"/>
        <w:ind w:right="57" w:hanging="180"/>
      </w:pPr>
      <w:r>
        <w:t xml:space="preserve">со дня подписания протокола, указанного в пункте 1.10.3 или пункте 1.10.4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 </w:t>
      </w:r>
    </w:p>
    <w:p w14:paraId="71537D52" w14:textId="77777777" w:rsidR="003628AD" w:rsidRDefault="000648C3">
      <w:pPr>
        <w:numPr>
          <w:ilvl w:val="0"/>
          <w:numId w:val="18"/>
        </w:numPr>
        <w:spacing w:after="249"/>
        <w:ind w:right="57" w:hanging="180"/>
      </w:pPr>
      <w:r>
        <w:t xml:space="preserve">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 </w:t>
      </w:r>
    </w:p>
    <w:p w14:paraId="2AFBB970" w14:textId="77777777" w:rsidR="003628AD" w:rsidRDefault="000648C3">
      <w:pPr>
        <w:numPr>
          <w:ilvl w:val="0"/>
          <w:numId w:val="18"/>
        </w:numPr>
        <w:ind w:right="57" w:hanging="180"/>
      </w:pPr>
      <w:r>
        <w:t xml:space="preserve">со дня принятия решения об отказе от проведения закупки – всем участникам, предоставившим обеспечение заявки на участие в закупке. </w:t>
      </w:r>
    </w:p>
    <w:p w14:paraId="1605C0E7" w14:textId="0EB1C2D3" w:rsidR="003628AD" w:rsidRDefault="000648C3">
      <w:pPr>
        <w:spacing w:after="251"/>
        <w:ind w:left="-5" w:right="57"/>
      </w:pPr>
      <w:r>
        <w:t xml:space="preserve">1.8.7. </w:t>
      </w:r>
      <w:bookmarkStart w:id="21" w:name="_Hlk109900252"/>
      <w:r>
        <w:t xml:space="preserve">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w:t>
      </w:r>
      <w:r w:rsidR="000119D8" w:rsidRPr="00C8191A">
        <w:t>В извещении об осуществлении конкурентной закупки должны быть указаны сведения, предусмотренные частью 9 статьи 4 Федерального закона №223-ФЗ, в том числе</w:t>
      </w:r>
      <w:r w:rsidRPr="00C8191A">
        <w:t>:</w:t>
      </w:r>
      <w:r>
        <w:t xml:space="preserve"> </w:t>
      </w:r>
    </w:p>
    <w:p w14:paraId="75C60EC5" w14:textId="77777777" w:rsidR="003628AD" w:rsidRDefault="000648C3">
      <w:pPr>
        <w:numPr>
          <w:ilvl w:val="0"/>
          <w:numId w:val="18"/>
        </w:numPr>
        <w:spacing w:after="253"/>
        <w:ind w:right="57" w:hanging="180"/>
      </w:pPr>
      <w:r>
        <w:lastRenderedPageBreak/>
        <w:t xml:space="preserve">способ осуществления закупки; </w:t>
      </w:r>
    </w:p>
    <w:p w14:paraId="4A3185E4" w14:textId="77777777" w:rsidR="003628AD" w:rsidRDefault="000648C3">
      <w:pPr>
        <w:numPr>
          <w:ilvl w:val="0"/>
          <w:numId w:val="18"/>
        </w:numPr>
        <w:spacing w:after="255"/>
        <w:ind w:right="57" w:hanging="180"/>
      </w:pPr>
      <w:r>
        <w:t xml:space="preserve">наименование, место нахождения, почтовый адрес, адрес электронной почты, номер контактного телефона Заказчика; </w:t>
      </w:r>
    </w:p>
    <w:p w14:paraId="68EA4C13" w14:textId="77777777" w:rsidR="003628AD" w:rsidRDefault="000648C3">
      <w:pPr>
        <w:numPr>
          <w:ilvl w:val="0"/>
          <w:numId w:val="18"/>
        </w:numPr>
        <w:spacing w:after="250"/>
        <w:ind w:right="57" w:hanging="180"/>
      </w:pPr>
      <w:r>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Закона № 223-ФЗ (при необходимости); </w:t>
      </w:r>
    </w:p>
    <w:p w14:paraId="7F756358" w14:textId="77777777" w:rsidR="003628AD" w:rsidRDefault="000648C3">
      <w:pPr>
        <w:numPr>
          <w:ilvl w:val="0"/>
          <w:numId w:val="18"/>
        </w:numPr>
        <w:spacing w:after="253"/>
        <w:ind w:right="57" w:hanging="180"/>
      </w:pPr>
      <w:r>
        <w:t xml:space="preserve">место поставки товара, выполнения работы, оказания услуги; </w:t>
      </w:r>
    </w:p>
    <w:p w14:paraId="55711D21" w14:textId="77777777" w:rsidR="003628AD" w:rsidRDefault="000648C3">
      <w:pPr>
        <w:numPr>
          <w:ilvl w:val="0"/>
          <w:numId w:val="18"/>
        </w:numPr>
        <w:spacing w:after="254"/>
        <w:ind w:right="57" w:hanging="180"/>
      </w:pPr>
      <w:r>
        <w:t xml:space="preserve">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 </w:t>
      </w:r>
    </w:p>
    <w:p w14:paraId="6F77660F" w14:textId="77777777" w:rsidR="003628AD" w:rsidRDefault="000648C3">
      <w:pPr>
        <w:numPr>
          <w:ilvl w:val="0"/>
          <w:numId w:val="18"/>
        </w:numPr>
        <w:ind w:right="57" w:hanging="180"/>
      </w:pPr>
      <w:r>
        <w:t xml:space="preserve">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 </w:t>
      </w:r>
    </w:p>
    <w:p w14:paraId="52933CF1" w14:textId="77777777" w:rsidR="003628AD" w:rsidRDefault="000648C3">
      <w:pPr>
        <w:numPr>
          <w:ilvl w:val="0"/>
          <w:numId w:val="18"/>
        </w:numPr>
        <w:spacing w:after="258"/>
        <w:ind w:right="57" w:hanging="180"/>
      </w:pPr>
      <w: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 </w:t>
      </w:r>
    </w:p>
    <w:p w14:paraId="1A5CFD97" w14:textId="77777777" w:rsidR="00C8191A" w:rsidRDefault="000648C3" w:rsidP="00C8191A">
      <w:pPr>
        <w:numPr>
          <w:ilvl w:val="0"/>
          <w:numId w:val="18"/>
        </w:numPr>
        <w:spacing w:after="73" w:line="381" w:lineRule="auto"/>
        <w:ind w:right="57" w:hanging="180"/>
      </w:pPr>
      <w:r>
        <w:t xml:space="preserve">адрес электронной площадки в информационно-телекоммуникационной сети Интернет (при осуществлении конкурентной закупки в электронной форме); </w:t>
      </w:r>
    </w:p>
    <w:p w14:paraId="2B4373EF" w14:textId="60F461E8" w:rsidR="00C8191A" w:rsidRDefault="00C8191A" w:rsidP="00C8191A">
      <w:pPr>
        <w:numPr>
          <w:ilvl w:val="0"/>
          <w:numId w:val="18"/>
        </w:numPr>
        <w:spacing w:after="73" w:line="381" w:lineRule="auto"/>
        <w:ind w:right="57" w:hanging="180"/>
      </w:pPr>
      <w: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70238A53" w14:textId="4A56378F" w:rsidR="00C8191A" w:rsidRDefault="00C8191A" w:rsidP="00C8191A">
      <w:pPr>
        <w:numPr>
          <w:ilvl w:val="0"/>
          <w:numId w:val="18"/>
        </w:numPr>
        <w:spacing w:after="73" w:line="381" w:lineRule="auto"/>
        <w:ind w:right="57" w:hanging="180"/>
      </w:pPr>
      <w: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7595CE2D" w14:textId="187847F3" w:rsidR="003628AD" w:rsidRDefault="000648C3">
      <w:pPr>
        <w:numPr>
          <w:ilvl w:val="0"/>
          <w:numId w:val="18"/>
        </w:numPr>
        <w:spacing w:after="73" w:line="381" w:lineRule="auto"/>
        <w:ind w:right="57" w:hanging="180"/>
      </w:pPr>
      <w:r>
        <w:t xml:space="preserve">иные сведения, определенные настоящим Положением. </w:t>
      </w:r>
    </w:p>
    <w:bookmarkEnd w:id="21"/>
    <w:p w14:paraId="0F139261" w14:textId="77777777" w:rsidR="003628AD" w:rsidRDefault="000648C3">
      <w:pPr>
        <w:ind w:left="-5" w:right="57"/>
      </w:pPr>
      <w:r>
        <w:t xml:space="preserve">1.8.8. Документация о закупке и извещение о проведении закупки размещаются в ЕИС и доступны для ознакомления без взимания платы. </w:t>
      </w:r>
    </w:p>
    <w:p w14:paraId="7CE35ACB" w14:textId="77777777" w:rsidR="003628AD" w:rsidRDefault="000648C3">
      <w:pPr>
        <w:ind w:left="-5" w:right="57"/>
      </w:pPr>
      <w: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статьей 3.3 Закона № 223-ФЗ, в остальных случаях в письменной форме, в том числе в виде электронного документа. В течение трех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 </w:t>
      </w:r>
    </w:p>
    <w:p w14:paraId="391F097E" w14:textId="77777777" w:rsidR="003628AD" w:rsidRDefault="000648C3">
      <w:pPr>
        <w:ind w:left="-5" w:right="57"/>
      </w:pPr>
      <w:r>
        <w:lastRenderedPageBreak/>
        <w:t xml:space="preserve">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 </w:t>
      </w:r>
    </w:p>
    <w:p w14:paraId="76BC0867" w14:textId="77777777" w:rsidR="003628AD" w:rsidRDefault="000648C3">
      <w:pPr>
        <w:ind w:left="-5" w:right="57"/>
      </w:pPr>
      <w:r>
        <w:t xml:space="preserve">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 </w:t>
      </w:r>
    </w:p>
    <w:p w14:paraId="2EA2F5EC" w14:textId="56D11C00" w:rsidR="003628AD" w:rsidRDefault="000648C3" w:rsidP="00AE3138">
      <w:pPr>
        <w:ind w:left="-5" w:right="57"/>
      </w:pPr>
      <w:r w:rsidRPr="00C8191A">
        <w:t xml:space="preserve">1.8.12. </w:t>
      </w:r>
      <w:bookmarkStart w:id="22" w:name="_Hlk109900409"/>
      <w:r w:rsidR="00AE3138" w:rsidRPr="00C8191A">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bookmarkEnd w:id="22"/>
    <w:p w14:paraId="3CC13B7F" w14:textId="77777777" w:rsidR="003628AD" w:rsidRDefault="000648C3">
      <w:pPr>
        <w:ind w:left="-5" w:right="57"/>
      </w:pPr>
      <w:r>
        <w:t xml:space="preserve">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 </w:t>
      </w:r>
    </w:p>
    <w:p w14:paraId="5C144C07" w14:textId="77777777" w:rsidR="003628AD" w:rsidRDefault="000648C3">
      <w:pPr>
        <w:ind w:left="-5" w:right="57"/>
      </w:pPr>
      <w: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 </w:t>
      </w:r>
    </w:p>
    <w:p w14:paraId="11B5A108" w14:textId="77777777" w:rsidR="003628AD" w:rsidRDefault="000648C3">
      <w:pPr>
        <w:ind w:left="-5" w:right="57"/>
      </w:pPr>
      <w: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 </w:t>
      </w:r>
    </w:p>
    <w:p w14:paraId="7FEF6660" w14:textId="77777777" w:rsidR="003628AD" w:rsidRDefault="000648C3">
      <w:pPr>
        <w:ind w:left="-5" w:right="57"/>
      </w:pPr>
      <w:r>
        <w:t xml:space="preserve">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 </w:t>
      </w:r>
    </w:p>
    <w:p w14:paraId="1E37731A" w14:textId="77777777" w:rsidR="003628AD" w:rsidRDefault="000648C3">
      <w:pPr>
        <w:spacing w:after="164"/>
        <w:ind w:left="-5" w:right="57"/>
      </w:pPr>
      <w: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кодекса. Размер обеспечения исполнения договора и срок, на который оно предоставляется, указываются в проекте договора и в документации о закупке. </w:t>
      </w:r>
    </w:p>
    <w:p w14:paraId="50477A98" w14:textId="77777777" w:rsidR="003628AD" w:rsidRDefault="000648C3">
      <w:pPr>
        <w:ind w:left="-5" w:right="57"/>
      </w:pPr>
      <w:r>
        <w:t xml:space="preserve">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 </w:t>
      </w:r>
    </w:p>
    <w:p w14:paraId="6137045D" w14:textId="77777777" w:rsidR="003628AD" w:rsidRDefault="000648C3">
      <w:pPr>
        <w:ind w:left="-5" w:right="57"/>
      </w:pPr>
      <w:r>
        <w:t xml:space="preserve">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 </w:t>
      </w:r>
    </w:p>
    <w:p w14:paraId="16AF5A40" w14:textId="77777777" w:rsidR="003628AD" w:rsidRDefault="000648C3">
      <w:pPr>
        <w:spacing w:after="0"/>
        <w:ind w:left="-5" w:right="57"/>
      </w:pPr>
      <w:r>
        <w:t xml:space="preserve">1.8.18. При определении начальной (максимальной) цены договора Заказчик может руководствоваться Методическими рекомендациями, утвержденными приказом Минэкономразвития от 02.10.2013 № 567. Заказчик отдельным приказом может установить иной порядок ее определения. </w:t>
      </w:r>
    </w:p>
    <w:p w14:paraId="60260365" w14:textId="48091EC2" w:rsidR="003628AD" w:rsidRDefault="000648C3">
      <w:pPr>
        <w:ind w:left="-5" w:right="57"/>
      </w:pPr>
      <w:r>
        <w:lastRenderedPageBreak/>
        <w:t xml:space="preserve">Метод и результат определения начальной (максимальной) цены договора, а также источники информации отражаются в технико-экономическом обосновании начальной (максимальной) цены договора. Технико-экономическое обоснование начальной (максимальной) цены договора может размещаться в ЕИС по усмотрению Заказчика. </w:t>
      </w:r>
    </w:p>
    <w:p w14:paraId="7D731BC4" w14:textId="77777777" w:rsidR="00AE3138" w:rsidRPr="006B74D8" w:rsidRDefault="00AE3138" w:rsidP="00AE3138">
      <w:pPr>
        <w:ind w:left="-5" w:right="57"/>
      </w:pPr>
      <w:bookmarkStart w:id="23" w:name="_Hlk109900580"/>
      <w:r w:rsidRPr="006B74D8">
        <w:t>1.8.18.1. В документации (извещении) о конкурентной закупке и в обосновании НМЦД к прямому договору, указывается одним из трех возможных способов определения НМЦД:</w:t>
      </w:r>
    </w:p>
    <w:p w14:paraId="43FD1B73" w14:textId="77777777" w:rsidR="00AE3138" w:rsidRPr="006B74D8" w:rsidRDefault="00AE3138" w:rsidP="00AE3138">
      <w:pPr>
        <w:ind w:left="-5" w:right="57"/>
      </w:pPr>
      <w:r w:rsidRPr="006B74D8">
        <w:t>1.</w:t>
      </w:r>
      <w:r w:rsidRPr="006B74D8">
        <w:tab/>
        <w:t>В виде начальной (максимальной) цены договора (НМЦД).</w:t>
      </w:r>
    </w:p>
    <w:p w14:paraId="6012DE52" w14:textId="77777777" w:rsidR="00AE3138" w:rsidRPr="006B74D8" w:rsidRDefault="00AE3138" w:rsidP="00AE3138">
      <w:pPr>
        <w:ind w:left="-5" w:right="57"/>
      </w:pPr>
      <w:r w:rsidRPr="006B74D8">
        <w:t>2.</w:t>
      </w:r>
      <w:r w:rsidRPr="006B74D8">
        <w:tab/>
        <w:t>В виде формулы цены и максимального значения цены договора.</w:t>
      </w:r>
    </w:p>
    <w:p w14:paraId="4EE7DDEF" w14:textId="77777777" w:rsidR="00AE3138" w:rsidRPr="006B74D8" w:rsidRDefault="00AE3138" w:rsidP="00AE3138">
      <w:pPr>
        <w:ind w:left="-5" w:right="57"/>
      </w:pPr>
      <w:r w:rsidRPr="006B74D8">
        <w:t>3.</w:t>
      </w:r>
      <w:r w:rsidRPr="006B74D8">
        <w:tab/>
        <w:t>В виде цены единицы товара, работы, услуги (ЦЕ ТРУ) и максимального значение цены договора.</w:t>
      </w:r>
    </w:p>
    <w:p w14:paraId="3039F41D" w14:textId="77777777" w:rsidR="00AE3138" w:rsidRPr="006B74D8" w:rsidRDefault="00AE3138" w:rsidP="00AE3138">
      <w:pPr>
        <w:ind w:left="-5" w:right="57"/>
      </w:pPr>
      <w:r w:rsidRPr="006B74D8">
        <w:t>Порядок обоснования необходимо установить именно в отношении НМЦД или начальной ЦЕ ТРУ любым способом, выбранным Заказчиком.</w:t>
      </w:r>
    </w:p>
    <w:p w14:paraId="2FB5DAB2" w14:textId="32DABE25" w:rsidR="00AE3138" w:rsidRPr="006B74D8" w:rsidRDefault="00AE3138" w:rsidP="00AE3138">
      <w:pPr>
        <w:ind w:left="-5" w:right="57"/>
      </w:pPr>
      <w:bookmarkStart w:id="24" w:name="_Hlk109900947"/>
      <w:bookmarkEnd w:id="23"/>
      <w:r w:rsidRPr="006B74D8">
        <w:t>1.8.18.2. Формула цены, устанавливающей правила расчета сумм, подлежащих уплате заказчиком поставщику (исполнителю, подрядчику) в ходе исполнения договора (на примере поставки Товара, имеющего текущую отпускную цену).</w:t>
      </w:r>
    </w:p>
    <w:p w14:paraId="708717C7" w14:textId="77777777" w:rsidR="00AE3138" w:rsidRPr="006B74D8" w:rsidRDefault="00AE3138" w:rsidP="00AE3138">
      <w:pPr>
        <w:ind w:left="-5" w:right="57"/>
      </w:pPr>
      <w:r w:rsidRPr="006B74D8">
        <w:t>Для расчетов по договору устанавливается следующая формула цены:</w:t>
      </w:r>
    </w:p>
    <w:p w14:paraId="09A82555" w14:textId="683FA45D" w:rsidR="00AE3138" w:rsidRPr="00AE3138" w:rsidRDefault="006B74D8" w:rsidP="006B74D8">
      <w:pPr>
        <w:ind w:left="-5" w:right="57"/>
        <w:jc w:val="center"/>
        <w:rPr>
          <w:highlight w:val="yellow"/>
        </w:rPr>
      </w:pPr>
      <w:r w:rsidRPr="006B74D8">
        <w:rPr>
          <w:noProof/>
        </w:rPr>
        <w:drawing>
          <wp:inline distT="0" distB="0" distL="0" distR="0" wp14:anchorId="45E41E78" wp14:editId="02302D7A">
            <wp:extent cx="1810385" cy="7924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0385" cy="792480"/>
                    </a:xfrm>
                    <a:prstGeom prst="rect">
                      <a:avLst/>
                    </a:prstGeom>
                    <a:noFill/>
                  </pic:spPr>
                </pic:pic>
              </a:graphicData>
            </a:graphic>
          </wp:inline>
        </w:drawing>
      </w:r>
    </w:p>
    <w:p w14:paraId="43F8CF0C" w14:textId="77777777" w:rsidR="006B74D8" w:rsidRPr="006B74D8" w:rsidRDefault="006B74D8" w:rsidP="006B74D8">
      <w:pPr>
        <w:shd w:val="clear" w:color="auto" w:fill="FFFFFF"/>
        <w:spacing w:after="0" w:line="240" w:lineRule="auto"/>
        <w:ind w:left="0" w:right="0" w:firstLine="0"/>
        <w:rPr>
          <w:szCs w:val="24"/>
        </w:rPr>
      </w:pPr>
      <w:r w:rsidRPr="006B74D8">
        <w:rPr>
          <w:szCs w:val="24"/>
        </w:rPr>
        <w:t>где</w:t>
      </w:r>
    </w:p>
    <w:p w14:paraId="3B2BD9A6" w14:textId="77777777" w:rsidR="006B74D8" w:rsidRPr="006B74D8" w:rsidRDefault="006B74D8" w:rsidP="006B74D8">
      <w:pPr>
        <w:shd w:val="clear" w:color="auto" w:fill="FFFFFF"/>
        <w:spacing w:after="0" w:line="240" w:lineRule="auto"/>
        <w:ind w:left="0" w:right="0" w:firstLine="0"/>
        <w:rPr>
          <w:szCs w:val="24"/>
        </w:rPr>
      </w:pPr>
      <w:r w:rsidRPr="006B74D8">
        <w:rPr>
          <w:b/>
          <w:bCs/>
          <w:szCs w:val="24"/>
        </w:rPr>
        <w:t>ЦК</w:t>
      </w:r>
      <w:r w:rsidRPr="006B74D8">
        <w:rPr>
          <w:szCs w:val="24"/>
        </w:rPr>
        <w:t> – цена Договора, определённая с использование настоящей формулы, которая не может превышать максимальное значение цены договора (</w:t>
      </w:r>
      <w:r w:rsidRPr="006B74D8">
        <w:rPr>
          <w:color w:val="auto"/>
          <w:szCs w:val="24"/>
        </w:rPr>
        <w:t xml:space="preserve">ЦК </w:t>
      </w:r>
      <w:r w:rsidRPr="006B74D8">
        <w:rPr>
          <w:rFonts w:ascii="Cambria Math" w:hAnsi="Cambria Math"/>
          <w:color w:val="auto"/>
          <w:szCs w:val="24"/>
        </w:rPr>
        <w:t>⩽</w:t>
      </w:r>
      <w:r w:rsidRPr="006B74D8">
        <w:rPr>
          <w:color w:val="auto"/>
          <w:szCs w:val="24"/>
        </w:rPr>
        <w:t xml:space="preserve"> </w:t>
      </w:r>
      <w:proofErr w:type="spellStart"/>
      <w:r w:rsidRPr="006B74D8">
        <w:rPr>
          <w:color w:val="auto"/>
          <w:szCs w:val="24"/>
        </w:rPr>
        <w:t>ЦКmax</w:t>
      </w:r>
      <w:proofErr w:type="spellEnd"/>
      <w:r w:rsidRPr="006B74D8">
        <w:rPr>
          <w:szCs w:val="24"/>
        </w:rPr>
        <w:t>);</w:t>
      </w:r>
    </w:p>
    <w:p w14:paraId="1C498A6D" w14:textId="77777777" w:rsidR="006B74D8" w:rsidRPr="006B74D8" w:rsidRDefault="006B74D8" w:rsidP="006B74D8">
      <w:pPr>
        <w:shd w:val="clear" w:color="auto" w:fill="FFFFFF"/>
        <w:spacing w:after="0" w:line="240" w:lineRule="auto"/>
        <w:ind w:left="0" w:right="0" w:firstLine="0"/>
        <w:rPr>
          <w:szCs w:val="24"/>
        </w:rPr>
      </w:pPr>
      <w:proofErr w:type="spellStart"/>
      <w:r w:rsidRPr="006B74D8">
        <w:rPr>
          <w:b/>
          <w:bCs/>
          <w:szCs w:val="24"/>
        </w:rPr>
        <w:t>Цi</w:t>
      </w:r>
      <w:proofErr w:type="spellEnd"/>
      <w:r w:rsidRPr="006B74D8">
        <w:rPr>
          <w:szCs w:val="24"/>
        </w:rPr>
        <w:t> – отпускная цена Поставщика за единицу поставляемого Товара в месяце (периоде) поставки, </w:t>
      </w:r>
      <w:r w:rsidRPr="006B74D8">
        <w:rPr>
          <w:szCs w:val="24"/>
          <w:u w:val="single"/>
        </w:rPr>
        <w:t>указываемая Поставщиком в товарной накладной (УПД)</w:t>
      </w:r>
      <w:r w:rsidRPr="006B74D8">
        <w:rPr>
          <w:szCs w:val="24"/>
        </w:rPr>
        <w:t>, при этом</w:t>
      </w:r>
    </w:p>
    <w:p w14:paraId="4C503843" w14:textId="77777777" w:rsidR="006B74D8" w:rsidRPr="006B74D8" w:rsidRDefault="006B74D8" w:rsidP="006B74D8">
      <w:pPr>
        <w:shd w:val="clear" w:color="auto" w:fill="FFFFFF"/>
        <w:spacing w:after="0" w:line="240" w:lineRule="auto"/>
        <w:ind w:left="0" w:right="0" w:firstLine="0"/>
        <w:rPr>
          <w:szCs w:val="24"/>
        </w:rPr>
      </w:pPr>
      <w:r w:rsidRPr="006B74D8">
        <w:rPr>
          <w:szCs w:val="24"/>
        </w:rPr>
        <w:t>при этом:</w:t>
      </w:r>
    </w:p>
    <w:p w14:paraId="3C8B32D0" w14:textId="77777777" w:rsidR="006B74D8" w:rsidRPr="006B74D8" w:rsidRDefault="006B74D8" w:rsidP="006B74D8">
      <w:pPr>
        <w:spacing w:after="0" w:line="240" w:lineRule="auto"/>
        <w:ind w:left="0" w:right="0" w:firstLine="851"/>
        <w:rPr>
          <w:b/>
          <w:color w:val="auto"/>
          <w:szCs w:val="24"/>
        </w:rPr>
      </w:pPr>
      <w:proofErr w:type="spellStart"/>
      <w:r w:rsidRPr="006B74D8">
        <w:rPr>
          <w:b/>
          <w:color w:val="auto"/>
          <w:szCs w:val="24"/>
        </w:rPr>
        <w:t>Цi</w:t>
      </w:r>
      <w:proofErr w:type="spellEnd"/>
      <w:r w:rsidRPr="006B74D8">
        <w:rPr>
          <w:b/>
          <w:color w:val="auto"/>
          <w:szCs w:val="24"/>
        </w:rPr>
        <w:t xml:space="preserve"> </w:t>
      </w:r>
      <w:r w:rsidRPr="006B74D8">
        <w:rPr>
          <w:color w:val="auto"/>
          <w:szCs w:val="24"/>
        </w:rPr>
        <w:t xml:space="preserve">= </w:t>
      </w:r>
      <w:proofErr w:type="spellStart"/>
      <w:r w:rsidRPr="006B74D8">
        <w:rPr>
          <w:b/>
          <w:color w:val="auto"/>
          <w:szCs w:val="24"/>
        </w:rPr>
        <w:t>Цi</w:t>
      </w:r>
      <w:proofErr w:type="spellEnd"/>
      <w:r w:rsidRPr="006B74D8">
        <w:rPr>
          <w:b/>
          <w:color w:val="auto"/>
          <w:szCs w:val="24"/>
        </w:rPr>
        <w:t xml:space="preserve"> </w:t>
      </w:r>
      <w:proofErr w:type="spellStart"/>
      <w:r w:rsidRPr="006B74D8">
        <w:rPr>
          <w:b/>
          <w:color w:val="auto"/>
          <w:szCs w:val="24"/>
        </w:rPr>
        <w:t>зп</w:t>
      </w:r>
      <w:proofErr w:type="spellEnd"/>
      <w:r w:rsidRPr="006B74D8">
        <w:rPr>
          <w:color w:val="auto"/>
          <w:szCs w:val="24"/>
        </w:rPr>
        <w:t xml:space="preserve">, если </w:t>
      </w:r>
      <w:proofErr w:type="spellStart"/>
      <w:r w:rsidRPr="006B74D8">
        <w:rPr>
          <w:b/>
          <w:color w:val="auto"/>
          <w:szCs w:val="24"/>
        </w:rPr>
        <w:t>Цi</w:t>
      </w:r>
      <w:proofErr w:type="spellEnd"/>
      <w:r w:rsidRPr="006B74D8">
        <w:rPr>
          <w:b/>
          <w:color w:val="auto"/>
          <w:szCs w:val="24"/>
        </w:rPr>
        <w:t xml:space="preserve"> </w:t>
      </w:r>
      <w:proofErr w:type="spellStart"/>
      <w:r w:rsidRPr="006B74D8">
        <w:rPr>
          <w:b/>
          <w:color w:val="auto"/>
          <w:szCs w:val="24"/>
        </w:rPr>
        <w:t>зп</w:t>
      </w:r>
      <w:proofErr w:type="spellEnd"/>
      <w:r w:rsidRPr="006B74D8">
        <w:rPr>
          <w:b/>
          <w:color w:val="auto"/>
          <w:szCs w:val="24"/>
        </w:rPr>
        <w:t xml:space="preserve"> </w:t>
      </w:r>
      <w:proofErr w:type="gramStart"/>
      <w:r w:rsidRPr="006B74D8">
        <w:rPr>
          <w:b/>
          <w:color w:val="auto"/>
          <w:szCs w:val="24"/>
        </w:rPr>
        <w:t xml:space="preserve">&lt; </w:t>
      </w:r>
      <w:proofErr w:type="spellStart"/>
      <w:r w:rsidRPr="006B74D8">
        <w:rPr>
          <w:b/>
          <w:color w:val="auto"/>
          <w:szCs w:val="24"/>
        </w:rPr>
        <w:t>Ц</w:t>
      </w:r>
      <w:proofErr w:type="gramEnd"/>
      <w:r w:rsidRPr="006B74D8">
        <w:rPr>
          <w:b/>
          <w:color w:val="auto"/>
          <w:szCs w:val="24"/>
        </w:rPr>
        <w:t>i</w:t>
      </w:r>
      <w:proofErr w:type="spellEnd"/>
      <w:r w:rsidRPr="006B74D8">
        <w:rPr>
          <w:b/>
          <w:color w:val="auto"/>
          <w:szCs w:val="24"/>
        </w:rPr>
        <w:t xml:space="preserve"> </w:t>
      </w:r>
      <w:proofErr w:type="spellStart"/>
      <w:r w:rsidRPr="006B74D8">
        <w:rPr>
          <w:b/>
          <w:color w:val="auto"/>
          <w:szCs w:val="24"/>
        </w:rPr>
        <w:t>розн</w:t>
      </w:r>
      <w:proofErr w:type="spellEnd"/>
      <w:r w:rsidRPr="006B74D8">
        <w:rPr>
          <w:b/>
          <w:color w:val="auto"/>
          <w:szCs w:val="24"/>
        </w:rPr>
        <w:t>.;</w:t>
      </w:r>
    </w:p>
    <w:p w14:paraId="4329328C" w14:textId="77777777" w:rsidR="006B74D8" w:rsidRPr="006B74D8" w:rsidRDefault="006B74D8" w:rsidP="006B74D8">
      <w:pPr>
        <w:spacing w:after="0" w:line="240" w:lineRule="auto"/>
        <w:ind w:left="0" w:right="0" w:firstLine="851"/>
        <w:rPr>
          <w:b/>
          <w:color w:val="auto"/>
          <w:szCs w:val="24"/>
        </w:rPr>
      </w:pPr>
      <w:proofErr w:type="spellStart"/>
      <w:r w:rsidRPr="006B74D8">
        <w:rPr>
          <w:b/>
          <w:color w:val="auto"/>
          <w:szCs w:val="24"/>
        </w:rPr>
        <w:t>Цi</w:t>
      </w:r>
      <w:proofErr w:type="spellEnd"/>
      <w:r w:rsidRPr="006B74D8">
        <w:rPr>
          <w:b/>
          <w:color w:val="auto"/>
          <w:szCs w:val="24"/>
        </w:rPr>
        <w:t xml:space="preserve"> = </w:t>
      </w:r>
      <w:proofErr w:type="spellStart"/>
      <w:r w:rsidRPr="006B74D8">
        <w:rPr>
          <w:b/>
          <w:color w:val="auto"/>
          <w:szCs w:val="24"/>
        </w:rPr>
        <w:t>Цi</w:t>
      </w:r>
      <w:proofErr w:type="spellEnd"/>
      <w:r w:rsidRPr="006B74D8">
        <w:rPr>
          <w:b/>
          <w:color w:val="auto"/>
          <w:szCs w:val="24"/>
        </w:rPr>
        <w:t xml:space="preserve"> </w:t>
      </w:r>
      <w:proofErr w:type="spellStart"/>
      <w:r w:rsidRPr="006B74D8">
        <w:rPr>
          <w:b/>
          <w:color w:val="auto"/>
          <w:szCs w:val="24"/>
        </w:rPr>
        <w:t>розн</w:t>
      </w:r>
      <w:proofErr w:type="spellEnd"/>
      <w:r w:rsidRPr="006B74D8">
        <w:rPr>
          <w:b/>
          <w:color w:val="auto"/>
          <w:szCs w:val="24"/>
        </w:rPr>
        <w:t xml:space="preserve">, </w:t>
      </w:r>
      <w:r w:rsidRPr="006B74D8">
        <w:rPr>
          <w:color w:val="auto"/>
          <w:szCs w:val="24"/>
        </w:rPr>
        <w:t>если</w:t>
      </w:r>
      <w:r w:rsidRPr="006B74D8">
        <w:rPr>
          <w:b/>
          <w:color w:val="auto"/>
          <w:szCs w:val="24"/>
        </w:rPr>
        <w:t xml:space="preserve"> </w:t>
      </w:r>
      <w:proofErr w:type="spellStart"/>
      <w:r w:rsidRPr="006B74D8">
        <w:rPr>
          <w:b/>
          <w:color w:val="auto"/>
          <w:szCs w:val="24"/>
        </w:rPr>
        <w:t>Цi</w:t>
      </w:r>
      <w:proofErr w:type="spellEnd"/>
      <w:r w:rsidRPr="006B74D8">
        <w:rPr>
          <w:b/>
          <w:color w:val="auto"/>
          <w:szCs w:val="24"/>
        </w:rPr>
        <w:t xml:space="preserve"> </w:t>
      </w:r>
      <w:proofErr w:type="spellStart"/>
      <w:proofErr w:type="gramStart"/>
      <w:r w:rsidRPr="006B74D8">
        <w:rPr>
          <w:b/>
          <w:color w:val="auto"/>
          <w:szCs w:val="24"/>
        </w:rPr>
        <w:t>зп</w:t>
      </w:r>
      <w:proofErr w:type="spellEnd"/>
      <w:r w:rsidRPr="006B74D8">
        <w:rPr>
          <w:b/>
          <w:color w:val="auto"/>
          <w:szCs w:val="24"/>
        </w:rPr>
        <w:t xml:space="preserve"> &gt;</w:t>
      </w:r>
      <w:proofErr w:type="gramEnd"/>
      <w:r w:rsidRPr="006B74D8">
        <w:rPr>
          <w:b/>
          <w:color w:val="auto"/>
          <w:szCs w:val="24"/>
        </w:rPr>
        <w:t xml:space="preserve"> </w:t>
      </w:r>
      <w:proofErr w:type="spellStart"/>
      <w:r w:rsidRPr="006B74D8">
        <w:rPr>
          <w:b/>
          <w:color w:val="auto"/>
          <w:szCs w:val="24"/>
        </w:rPr>
        <w:t>Цi</w:t>
      </w:r>
      <w:proofErr w:type="spellEnd"/>
      <w:r w:rsidRPr="006B74D8">
        <w:rPr>
          <w:b/>
          <w:color w:val="auto"/>
          <w:szCs w:val="24"/>
        </w:rPr>
        <w:t xml:space="preserve"> </w:t>
      </w:r>
      <w:proofErr w:type="spellStart"/>
      <w:r w:rsidRPr="006B74D8">
        <w:rPr>
          <w:b/>
          <w:color w:val="auto"/>
          <w:szCs w:val="24"/>
        </w:rPr>
        <w:t>розн</w:t>
      </w:r>
      <w:proofErr w:type="spellEnd"/>
      <w:r w:rsidRPr="006B74D8">
        <w:rPr>
          <w:b/>
          <w:color w:val="auto"/>
          <w:szCs w:val="24"/>
        </w:rPr>
        <w:t xml:space="preserve">., </w:t>
      </w:r>
      <w:r w:rsidRPr="006B74D8">
        <w:rPr>
          <w:color w:val="auto"/>
          <w:szCs w:val="24"/>
        </w:rPr>
        <w:t>где</w:t>
      </w:r>
    </w:p>
    <w:p w14:paraId="1E850EA9" w14:textId="65E8B3BF" w:rsidR="006B74D8" w:rsidRPr="006B74D8" w:rsidRDefault="006B74D8" w:rsidP="006B74D8">
      <w:pPr>
        <w:spacing w:after="0" w:line="240" w:lineRule="auto"/>
        <w:ind w:left="0" w:right="0" w:firstLine="851"/>
        <w:rPr>
          <w:color w:val="auto"/>
          <w:szCs w:val="24"/>
        </w:rPr>
      </w:pPr>
      <w:proofErr w:type="spellStart"/>
      <w:r w:rsidRPr="006B74D8">
        <w:rPr>
          <w:b/>
          <w:color w:val="auto"/>
          <w:szCs w:val="24"/>
        </w:rPr>
        <w:t>Цi</w:t>
      </w:r>
      <w:proofErr w:type="spellEnd"/>
      <w:r w:rsidRPr="006B74D8">
        <w:rPr>
          <w:b/>
          <w:color w:val="auto"/>
          <w:szCs w:val="24"/>
        </w:rPr>
        <w:t xml:space="preserve"> </w:t>
      </w:r>
      <w:proofErr w:type="spellStart"/>
      <w:r w:rsidRPr="006B74D8">
        <w:rPr>
          <w:b/>
          <w:color w:val="auto"/>
          <w:szCs w:val="24"/>
        </w:rPr>
        <w:t>зп</w:t>
      </w:r>
      <w:proofErr w:type="spellEnd"/>
      <w:r w:rsidRPr="006B74D8">
        <w:rPr>
          <w:b/>
          <w:color w:val="auto"/>
          <w:szCs w:val="24"/>
        </w:rPr>
        <w:t xml:space="preserve"> - </w:t>
      </w:r>
      <w:r w:rsidRPr="006B74D8">
        <w:rPr>
          <w:color w:val="auto"/>
          <w:szCs w:val="24"/>
        </w:rPr>
        <w:t xml:space="preserve">фиксированная цена за единицу </w:t>
      </w:r>
      <w:proofErr w:type="gramStart"/>
      <w:r w:rsidRPr="006B74D8">
        <w:rPr>
          <w:color w:val="auto"/>
          <w:szCs w:val="24"/>
        </w:rPr>
        <w:t>Товара,  определяемая</w:t>
      </w:r>
      <w:proofErr w:type="gramEnd"/>
      <w:r w:rsidRPr="006B74D8">
        <w:rPr>
          <w:color w:val="auto"/>
          <w:szCs w:val="24"/>
        </w:rPr>
        <w:t xml:space="preserve"> по результатам закупочной процедуры.</w:t>
      </w:r>
    </w:p>
    <w:p w14:paraId="71902F26" w14:textId="0219D328" w:rsidR="006B74D8" w:rsidRPr="006B74D8" w:rsidRDefault="006B74D8" w:rsidP="006B74D8">
      <w:pPr>
        <w:spacing w:after="0" w:line="240" w:lineRule="auto"/>
        <w:ind w:left="0" w:right="0" w:firstLine="851"/>
        <w:rPr>
          <w:color w:val="auto"/>
          <w:szCs w:val="24"/>
        </w:rPr>
      </w:pPr>
      <w:proofErr w:type="spellStart"/>
      <w:r w:rsidRPr="006B74D8">
        <w:rPr>
          <w:b/>
          <w:color w:val="auto"/>
          <w:szCs w:val="24"/>
        </w:rPr>
        <w:t>Цi</w:t>
      </w:r>
      <w:proofErr w:type="spellEnd"/>
      <w:r w:rsidRPr="006B74D8">
        <w:rPr>
          <w:b/>
          <w:color w:val="auto"/>
          <w:szCs w:val="24"/>
        </w:rPr>
        <w:t xml:space="preserve"> </w:t>
      </w:r>
      <w:proofErr w:type="spellStart"/>
      <w:r w:rsidRPr="006B74D8">
        <w:rPr>
          <w:b/>
          <w:color w:val="auto"/>
          <w:szCs w:val="24"/>
        </w:rPr>
        <w:t>розн</w:t>
      </w:r>
      <w:proofErr w:type="spellEnd"/>
      <w:r w:rsidRPr="006B74D8">
        <w:rPr>
          <w:b/>
          <w:color w:val="auto"/>
          <w:szCs w:val="24"/>
        </w:rPr>
        <w:t xml:space="preserve">. - </w:t>
      </w:r>
      <w:r w:rsidRPr="006B74D8">
        <w:rPr>
          <w:color w:val="auto"/>
          <w:szCs w:val="24"/>
        </w:rPr>
        <w:t xml:space="preserve">фактическая отпускная розничная цена за единицу Товара на момент каждой </w:t>
      </w:r>
      <w:proofErr w:type="spellStart"/>
      <w:r w:rsidRPr="006B74D8">
        <w:rPr>
          <w:color w:val="auto"/>
          <w:szCs w:val="24"/>
          <w:lang w:val="en-US"/>
        </w:rPr>
        <w:t>i</w:t>
      </w:r>
      <w:proofErr w:type="spellEnd"/>
      <w:r w:rsidRPr="006B74D8">
        <w:rPr>
          <w:color w:val="auto"/>
          <w:szCs w:val="24"/>
        </w:rPr>
        <w:t>-той поставки, действующая в момент получения товара Заказчиком.</w:t>
      </w:r>
    </w:p>
    <w:p w14:paraId="436DC921" w14:textId="77777777" w:rsidR="006B74D8" w:rsidRPr="006B74D8" w:rsidRDefault="006B74D8" w:rsidP="006B74D8">
      <w:pPr>
        <w:shd w:val="clear" w:color="auto" w:fill="FFFFFF"/>
        <w:spacing w:after="0" w:line="240" w:lineRule="auto"/>
        <w:ind w:left="0" w:right="0" w:firstLine="0"/>
        <w:rPr>
          <w:szCs w:val="24"/>
        </w:rPr>
      </w:pPr>
      <w:proofErr w:type="spellStart"/>
      <w:r w:rsidRPr="006B74D8">
        <w:rPr>
          <w:b/>
          <w:bCs/>
          <w:szCs w:val="24"/>
        </w:rPr>
        <w:t>Vi</w:t>
      </w:r>
      <w:proofErr w:type="spellEnd"/>
      <w:r w:rsidRPr="006B74D8">
        <w:rPr>
          <w:szCs w:val="24"/>
        </w:rPr>
        <w:t> </w:t>
      </w:r>
      <w:proofErr w:type="gramStart"/>
      <w:r w:rsidRPr="006B74D8">
        <w:rPr>
          <w:szCs w:val="24"/>
        </w:rPr>
        <w:t>–  объём</w:t>
      </w:r>
      <w:proofErr w:type="gramEnd"/>
      <w:r w:rsidRPr="006B74D8">
        <w:rPr>
          <w:szCs w:val="24"/>
        </w:rPr>
        <w:t xml:space="preserve"> поставляемого Товара в месяце (периоде) поставки;</w:t>
      </w:r>
    </w:p>
    <w:p w14:paraId="65C9C86F" w14:textId="77777777" w:rsidR="006B74D8" w:rsidRPr="006B74D8" w:rsidRDefault="006B74D8" w:rsidP="006B74D8">
      <w:pPr>
        <w:shd w:val="clear" w:color="auto" w:fill="FFFFFF"/>
        <w:spacing w:after="0" w:line="240" w:lineRule="auto"/>
        <w:ind w:left="0" w:right="0" w:firstLine="0"/>
        <w:rPr>
          <w:szCs w:val="24"/>
        </w:rPr>
      </w:pPr>
      <w:r w:rsidRPr="006B74D8">
        <w:rPr>
          <w:b/>
          <w:bCs/>
          <w:szCs w:val="24"/>
        </w:rPr>
        <w:t>i</w:t>
      </w:r>
      <w:r w:rsidRPr="006B74D8">
        <w:rPr>
          <w:szCs w:val="24"/>
        </w:rPr>
        <w:t>– начальное значение (индекс суммирования), который равен значению суммируемых величин (</w:t>
      </w:r>
      <w:proofErr w:type="spellStart"/>
      <w:r w:rsidRPr="006B74D8">
        <w:rPr>
          <w:szCs w:val="24"/>
        </w:rPr>
        <w:t>Цi</w:t>
      </w:r>
      <w:proofErr w:type="spellEnd"/>
      <w:r w:rsidRPr="006B74D8">
        <w:rPr>
          <w:szCs w:val="24"/>
        </w:rPr>
        <w:t xml:space="preserve"> ∙ </w:t>
      </w:r>
      <w:proofErr w:type="spellStart"/>
      <w:r w:rsidRPr="006B74D8">
        <w:rPr>
          <w:szCs w:val="24"/>
        </w:rPr>
        <w:t>Vi</w:t>
      </w:r>
      <w:proofErr w:type="spellEnd"/>
      <w:r w:rsidRPr="006B74D8">
        <w:rPr>
          <w:szCs w:val="24"/>
        </w:rPr>
        <w:t>) за 1 месяц поставки Товара;</w:t>
      </w:r>
    </w:p>
    <w:p w14:paraId="02E6F4CA" w14:textId="2D95524F" w:rsidR="006B74D8" w:rsidRDefault="006B74D8" w:rsidP="006B74D8">
      <w:pPr>
        <w:shd w:val="clear" w:color="auto" w:fill="FFFFFF"/>
        <w:spacing w:after="0" w:line="240" w:lineRule="auto"/>
        <w:ind w:left="0" w:right="0" w:firstLine="0"/>
        <w:rPr>
          <w:szCs w:val="24"/>
        </w:rPr>
      </w:pPr>
      <w:r w:rsidRPr="006B74D8">
        <w:rPr>
          <w:b/>
          <w:bCs/>
          <w:szCs w:val="24"/>
        </w:rPr>
        <w:t>n</w:t>
      </w:r>
      <w:r w:rsidRPr="006B74D8">
        <w:rPr>
          <w:szCs w:val="24"/>
        </w:rPr>
        <w:t>– конечное значение (диапазон суммирования), которое равно значению суммируемых величин за период поставки, используемому при расчёте.</w:t>
      </w:r>
    </w:p>
    <w:p w14:paraId="548364F5" w14:textId="77777777" w:rsidR="006B74D8" w:rsidRPr="006B74D8" w:rsidRDefault="006B74D8" w:rsidP="006B74D8">
      <w:pPr>
        <w:shd w:val="clear" w:color="auto" w:fill="FFFFFF"/>
        <w:spacing w:after="0" w:line="240" w:lineRule="auto"/>
        <w:ind w:left="0" w:right="0" w:firstLine="0"/>
        <w:rPr>
          <w:szCs w:val="24"/>
        </w:rPr>
      </w:pPr>
    </w:p>
    <w:p w14:paraId="20EDD8FD" w14:textId="4C2D5A1D" w:rsidR="00AE3138" w:rsidRDefault="00AE3138" w:rsidP="00AE3138">
      <w:pPr>
        <w:ind w:left="-5" w:right="57"/>
      </w:pPr>
      <w:r w:rsidRPr="006B74D8">
        <w:t>В случае, если закупаются несколько видов Товара, общая цена договора равна сумме цен договоров по каждому виду Товара</w:t>
      </w:r>
      <w:bookmarkEnd w:id="24"/>
      <w:r w:rsidRPr="006B74D8">
        <w:t>.</w:t>
      </w:r>
    </w:p>
    <w:p w14:paraId="2D5D11BC" w14:textId="77777777" w:rsidR="003628AD" w:rsidRDefault="000648C3">
      <w:pPr>
        <w:spacing w:after="254"/>
        <w:ind w:left="-5" w:right="57"/>
      </w:pPr>
      <w:r>
        <w:t xml:space="preserve">1.8.19. В соответствии с постановлением Правительства от 16.09.2016 № 925, с учетом положений Генерального соглашения по тарифам и торговле 1994 года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w:t>
      </w:r>
      <w:r>
        <w:lastRenderedPageBreak/>
        <w:t xml:space="preserve">отношению к товарам, происходящим из иностранного государства, работам, услугам, выполняемым, оказываемым иностранными лицами (далее – приоритет). </w:t>
      </w:r>
    </w:p>
    <w:p w14:paraId="667E1D2E" w14:textId="77777777" w:rsidR="003628AD" w:rsidRDefault="000648C3">
      <w:pPr>
        <w:spacing w:after="257"/>
        <w:ind w:left="-5" w:right="57"/>
      </w:pPr>
      <w:r>
        <w:t xml:space="preserve">1.8.20. Приоритет не предоставляется в следующих случаях: </w:t>
      </w:r>
    </w:p>
    <w:p w14:paraId="0F325D48" w14:textId="77777777" w:rsidR="003628AD" w:rsidRDefault="000648C3">
      <w:pPr>
        <w:numPr>
          <w:ilvl w:val="0"/>
          <w:numId w:val="19"/>
        </w:numPr>
        <w:ind w:right="57" w:hanging="260"/>
      </w:pPr>
      <w:r>
        <w:t xml:space="preserve">закупка признана несостоявшейся, и договор заключается с единственным участником закупки; </w:t>
      </w:r>
    </w:p>
    <w:p w14:paraId="1A315865" w14:textId="77777777" w:rsidR="003628AD" w:rsidRDefault="000648C3">
      <w:pPr>
        <w:numPr>
          <w:ilvl w:val="0"/>
          <w:numId w:val="19"/>
        </w:numPr>
        <w:ind w:right="57" w:hanging="260"/>
      </w:pPr>
      <w:r>
        <w:t xml:space="preserve">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 </w:t>
      </w:r>
    </w:p>
    <w:p w14:paraId="7218C7DF" w14:textId="77777777" w:rsidR="003628AD" w:rsidRDefault="000648C3">
      <w:pPr>
        <w:numPr>
          <w:ilvl w:val="0"/>
          <w:numId w:val="19"/>
        </w:numPr>
        <w:ind w:right="57" w:hanging="260"/>
      </w:pPr>
      <w:r>
        <w:t xml:space="preserve">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w:t>
      </w:r>
    </w:p>
    <w:p w14:paraId="3BB8A428" w14:textId="77777777" w:rsidR="003628AD" w:rsidRDefault="000648C3">
      <w:pPr>
        <w:numPr>
          <w:ilvl w:val="0"/>
          <w:numId w:val="19"/>
        </w:numPr>
        <w:ind w:right="57" w:hanging="260"/>
      </w:pPr>
      <w:r>
        <w:t xml:space="preserve">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
    <w:p w14:paraId="357E6CF8" w14:textId="77777777" w:rsidR="003628AD" w:rsidRDefault="000648C3">
      <w:pPr>
        <w:numPr>
          <w:ilvl w:val="0"/>
          <w:numId w:val="19"/>
        </w:numPr>
        <w:ind w:right="57" w:hanging="260"/>
      </w:pPr>
      <w:r>
        <w:t xml:space="preserve">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 </w:t>
      </w:r>
    </w:p>
    <w:p w14:paraId="4E274926" w14:textId="77777777" w:rsidR="003628AD" w:rsidRDefault="000648C3">
      <w:pPr>
        <w:ind w:left="-5" w:right="57"/>
      </w:pPr>
      <w:r>
        <w:t xml:space="preserve">1.8.21. Условием предоставления приоритета является включение в документацию о закупке следующих сведений: </w:t>
      </w:r>
    </w:p>
    <w:p w14:paraId="542E1597" w14:textId="77777777" w:rsidR="003628AD" w:rsidRDefault="000648C3">
      <w:pPr>
        <w:numPr>
          <w:ilvl w:val="0"/>
          <w:numId w:val="20"/>
        </w:numPr>
        <w:ind w:right="57"/>
      </w:pPr>
      <w:r>
        <w:t xml:space="preserve">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 </w:t>
      </w:r>
    </w:p>
    <w:p w14:paraId="06FF1315" w14:textId="77777777" w:rsidR="003628AD" w:rsidRDefault="000648C3">
      <w:pPr>
        <w:numPr>
          <w:ilvl w:val="0"/>
          <w:numId w:val="20"/>
        </w:numPr>
        <w:ind w:right="57"/>
      </w:pPr>
      <w:r>
        <w:t xml:space="preserve">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 </w:t>
      </w:r>
    </w:p>
    <w:p w14:paraId="028BBC36" w14:textId="77777777" w:rsidR="003628AD" w:rsidRDefault="000648C3">
      <w:pPr>
        <w:numPr>
          <w:ilvl w:val="0"/>
          <w:numId w:val="20"/>
        </w:numPr>
        <w:ind w:right="57"/>
      </w:pPr>
      <w:r>
        <w:t xml:space="preserve">сведений о начальной (максимальной) цене единицы каждого товара, работы, услуги, являющихся предметом закупки; </w:t>
      </w:r>
    </w:p>
    <w:p w14:paraId="45C02435" w14:textId="77777777" w:rsidR="003628AD" w:rsidRDefault="000648C3">
      <w:pPr>
        <w:numPr>
          <w:ilvl w:val="0"/>
          <w:numId w:val="20"/>
        </w:numPr>
        <w:ind w:right="57"/>
      </w:pPr>
      <w:r>
        <w:t xml:space="preserve">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 </w:t>
      </w:r>
    </w:p>
    <w:p w14:paraId="7739CEC2" w14:textId="77777777" w:rsidR="003628AD" w:rsidRDefault="000648C3">
      <w:pPr>
        <w:numPr>
          <w:ilvl w:val="0"/>
          <w:numId w:val="20"/>
        </w:numPr>
        <w:ind w:right="57"/>
      </w:pPr>
      <w:r>
        <w:t xml:space="preserve">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4, 5 пункта 1.8.20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 </w:t>
      </w:r>
    </w:p>
    <w:p w14:paraId="7FBDE095" w14:textId="77777777" w:rsidR="003628AD" w:rsidRDefault="000648C3">
      <w:pPr>
        <w:numPr>
          <w:ilvl w:val="0"/>
          <w:numId w:val="20"/>
        </w:numPr>
        <w:ind w:right="57"/>
      </w:pPr>
      <w:r>
        <w:t xml:space="preserve">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 </w:t>
      </w:r>
    </w:p>
    <w:p w14:paraId="325DBAED" w14:textId="77777777" w:rsidR="003628AD" w:rsidRDefault="000648C3">
      <w:pPr>
        <w:numPr>
          <w:ilvl w:val="0"/>
          <w:numId w:val="20"/>
        </w:numPr>
        <w:ind w:right="57"/>
      </w:pPr>
      <w:r>
        <w:lastRenderedPageBreak/>
        <w:t xml:space="preserve">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 </w:t>
      </w:r>
    </w:p>
    <w:p w14:paraId="50D8E73F" w14:textId="77777777" w:rsidR="003628AD" w:rsidRDefault="000648C3">
      <w:pPr>
        <w:numPr>
          <w:ilvl w:val="0"/>
          <w:numId w:val="20"/>
        </w:numPr>
        <w:ind w:right="57"/>
      </w:pPr>
      <w:r>
        <w:t xml:space="preserve">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 </w:t>
      </w:r>
    </w:p>
    <w:p w14:paraId="2C2C2ADD" w14:textId="77777777" w:rsidR="003628AD" w:rsidRDefault="000648C3">
      <w:pPr>
        <w:numPr>
          <w:ilvl w:val="0"/>
          <w:numId w:val="20"/>
        </w:numPr>
        <w:spacing w:after="253"/>
        <w:ind w:right="57"/>
      </w:pPr>
      <w:r>
        <w:t xml:space="preserve">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w:t>
      </w:r>
    </w:p>
    <w:p w14:paraId="357524FF" w14:textId="63164DFA" w:rsidR="003628AD" w:rsidRDefault="000648C3">
      <w:pPr>
        <w:spacing w:after="264"/>
        <w:ind w:left="-5" w:right="57"/>
      </w:pPr>
      <w:r w:rsidRPr="00B207AD">
        <w:t xml:space="preserve">1.8.22. </w:t>
      </w:r>
      <w:bookmarkStart w:id="25" w:name="_Hlk109901100"/>
      <w:r w:rsidR="00FA6B94" w:rsidRPr="00B207AD">
        <w:t>Закупка, учет товаров/работ/услуг, хранение документов об исполнении обязательств по заключенным договорам в соответствии с Федеральным законом от 18 июля 2011 г. N 223-ФЗ «О закупках товаров, работ, услуг отдельными видами юридических лиц» осуществляется с учетом Постановления Правительства РФ от 3 декабря 2020 г. N 2013 «О минимальной доле закупок товаров российского происхождения»</w:t>
      </w:r>
      <w:bookmarkEnd w:id="25"/>
      <w:r w:rsidR="00B207AD">
        <w:t>.</w:t>
      </w:r>
    </w:p>
    <w:p w14:paraId="6A1913C4" w14:textId="77777777" w:rsidR="003628AD" w:rsidRDefault="000648C3">
      <w:pPr>
        <w:pStyle w:val="3"/>
        <w:spacing w:after="215"/>
        <w:ind w:right="67"/>
      </w:pPr>
      <w:bookmarkStart w:id="26" w:name="_Hlk91596096"/>
      <w:r>
        <w:t xml:space="preserve">1.9. Требования к участникам закупки </w:t>
      </w:r>
    </w:p>
    <w:bookmarkEnd w:id="26"/>
    <w:p w14:paraId="5F182AD5" w14:textId="77777777" w:rsidR="003628AD" w:rsidRPr="00970C8B" w:rsidRDefault="000648C3" w:rsidP="00FA6B94">
      <w:pPr>
        <w:ind w:left="-5" w:right="57"/>
      </w:pPr>
      <w:r>
        <w:t xml:space="preserve">1.9.1. </w:t>
      </w:r>
      <w:r w:rsidRPr="00970C8B">
        <w:t xml:space="preserve">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 </w:t>
      </w:r>
    </w:p>
    <w:p w14:paraId="4BD138DB" w14:textId="4DA0BD72" w:rsidR="00FA6B94" w:rsidRPr="00970C8B" w:rsidRDefault="00FA6B94" w:rsidP="00FA6B94">
      <w:pPr>
        <w:numPr>
          <w:ilvl w:val="0"/>
          <w:numId w:val="21"/>
        </w:numPr>
        <w:ind w:left="-5" w:right="57"/>
      </w:pPr>
      <w:r w:rsidRPr="00970C8B">
        <w:t>соответствие требованиям, устанавливаемым в соответствии с законодательством Российской Федерации и настоящим Положением, к лицам, осуществляющим поставки товаров, выполнение работ, оказание услуг, являющихся предметом закупки;</w:t>
      </w:r>
    </w:p>
    <w:p w14:paraId="347F0007" w14:textId="33F61E39" w:rsidR="00FA6B94" w:rsidRPr="00970C8B" w:rsidRDefault="00FA6B94" w:rsidP="00FA6B94">
      <w:pPr>
        <w:numPr>
          <w:ilvl w:val="0"/>
          <w:numId w:val="21"/>
        </w:numPr>
        <w:ind w:left="-5" w:right="57"/>
      </w:pPr>
      <w:r w:rsidRPr="00970C8B">
        <w:t>участник закупки - юридическое лицо не находится в процессе ликвидации;</w:t>
      </w:r>
    </w:p>
    <w:p w14:paraId="0730D78D" w14:textId="0D6B824E" w:rsidR="00FA6B94" w:rsidRPr="00970C8B" w:rsidRDefault="00FA6B94" w:rsidP="00FA6B94">
      <w:pPr>
        <w:numPr>
          <w:ilvl w:val="0"/>
          <w:numId w:val="21"/>
        </w:numPr>
        <w:ind w:left="-5" w:right="57"/>
      </w:pPr>
      <w:r w:rsidRPr="00970C8B">
        <w:t>в отношении участника закупки - юридического лица или индивидуального предпринимателя не выносилось судебных решений о признании несостоятельным (банкротом) и об открытии конкурсного производства;</w:t>
      </w:r>
    </w:p>
    <w:p w14:paraId="77C9E8E0" w14:textId="393C6BA9" w:rsidR="00FA6B94" w:rsidRPr="00970C8B" w:rsidRDefault="00FA6B94" w:rsidP="00FA6B94">
      <w:pPr>
        <w:numPr>
          <w:ilvl w:val="0"/>
          <w:numId w:val="21"/>
        </w:numPr>
        <w:ind w:left="-5" w:right="57"/>
      </w:pPr>
      <w:proofErr w:type="spellStart"/>
      <w:r w:rsidRPr="00970C8B">
        <w:t>неприостановление</w:t>
      </w:r>
      <w:proofErr w:type="spellEnd"/>
      <w:r w:rsidRPr="00970C8B">
        <w:t xml:space="preserve">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закупке;</w:t>
      </w:r>
    </w:p>
    <w:p w14:paraId="17F7E378" w14:textId="46A4580C" w:rsidR="00FA6B94" w:rsidRPr="00970C8B" w:rsidRDefault="00FA6B94" w:rsidP="00FA6B94">
      <w:pPr>
        <w:numPr>
          <w:ilvl w:val="0"/>
          <w:numId w:val="21"/>
        </w:numPr>
        <w:ind w:left="-5" w:right="57"/>
      </w:pPr>
      <w:r w:rsidRPr="00970C8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Данное требование не распространяется на суммы,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14:paraId="1BDE4372" w14:textId="76EBC12E" w:rsidR="00FA6B94" w:rsidRPr="00970C8B" w:rsidRDefault="00FA6B94" w:rsidP="00FA6B94">
      <w:pPr>
        <w:numPr>
          <w:ilvl w:val="0"/>
          <w:numId w:val="21"/>
        </w:numPr>
        <w:ind w:left="-5" w:right="57"/>
      </w:pPr>
      <w:r w:rsidRPr="00970C8B">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w:t>
      </w:r>
      <w:r w:rsidRPr="00970C8B">
        <w:lastRenderedPageBreak/>
        <w:t>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8CE1F84" w14:textId="4D2F46C0" w:rsidR="00FA6B94" w:rsidRPr="00970C8B" w:rsidRDefault="00FA6B94" w:rsidP="00FA6B94">
      <w:pPr>
        <w:numPr>
          <w:ilvl w:val="0"/>
          <w:numId w:val="21"/>
        </w:numPr>
        <w:ind w:left="-5" w:right="57"/>
      </w:pPr>
      <w:proofErr w:type="spellStart"/>
      <w:r w:rsidRPr="00970C8B">
        <w:t>непривлечение</w:t>
      </w:r>
      <w:proofErr w:type="spellEnd"/>
      <w:r w:rsidRPr="00970C8B">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69BE025" w14:textId="056992D1" w:rsidR="00FA6B94" w:rsidRPr="00970C8B" w:rsidRDefault="00FA6B94" w:rsidP="00FA6B94">
      <w:pPr>
        <w:numPr>
          <w:ilvl w:val="0"/>
          <w:numId w:val="21"/>
        </w:numPr>
        <w:ind w:left="-5" w:right="57"/>
      </w:pPr>
      <w:r w:rsidRPr="00970C8B">
        <w:t>отсутствие сведений об участнике закупки в реестре недобросовестных поставщиков, предусмотренном статьей 5 Федерального закона от 18.07.2011 г. N 223-ФЗ;</w:t>
      </w:r>
    </w:p>
    <w:p w14:paraId="34F2D970" w14:textId="30EF2794" w:rsidR="00FA6B94" w:rsidRPr="00970C8B" w:rsidRDefault="00FA6B94" w:rsidP="00FA6B94">
      <w:pPr>
        <w:numPr>
          <w:ilvl w:val="0"/>
          <w:numId w:val="21"/>
        </w:numPr>
        <w:ind w:left="-5" w:right="57"/>
      </w:pPr>
      <w:r w:rsidRPr="00970C8B">
        <w:t>отсутствие сведений об участнике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638C6A0A" w14:textId="364707AB" w:rsidR="00FA6B94" w:rsidRPr="00970C8B" w:rsidRDefault="00FA6B94" w:rsidP="00FA6B94">
      <w:pPr>
        <w:numPr>
          <w:ilvl w:val="0"/>
          <w:numId w:val="21"/>
        </w:numPr>
        <w:ind w:left="-5" w:right="57"/>
      </w:pPr>
      <w:r w:rsidRPr="00970C8B">
        <w:t>отсутствие между участником закупки и заказчиком конфликта интересов;</w:t>
      </w:r>
    </w:p>
    <w:p w14:paraId="1CCCDEFF" w14:textId="6799B6BA" w:rsidR="00FA6B94" w:rsidRPr="00970C8B" w:rsidRDefault="00FA6B94" w:rsidP="00FA6B94">
      <w:pPr>
        <w:numPr>
          <w:ilvl w:val="0"/>
          <w:numId w:val="21"/>
        </w:numPr>
        <w:ind w:left="-5" w:right="57"/>
      </w:pPr>
      <w:r w:rsidRPr="00970C8B">
        <w:t>участник закупки не является офшорной компанией;</w:t>
      </w:r>
    </w:p>
    <w:p w14:paraId="1A1F783D" w14:textId="41BE723D" w:rsidR="003628AD" w:rsidRPr="00970C8B" w:rsidRDefault="00FA6B94" w:rsidP="00FA6B94">
      <w:pPr>
        <w:numPr>
          <w:ilvl w:val="0"/>
          <w:numId w:val="21"/>
        </w:numPr>
        <w:ind w:left="-5" w:right="57"/>
      </w:pPr>
      <w:r w:rsidRPr="00970C8B">
        <w:t>отсутствие у участника закупки ограничений для участия в закупках, установленных законодательством Российской Федерации.</w:t>
      </w:r>
    </w:p>
    <w:p w14:paraId="4454763B" w14:textId="77777777" w:rsidR="003628AD" w:rsidRDefault="000648C3" w:rsidP="00FA6B94">
      <w:pPr>
        <w:ind w:left="-5" w:right="57"/>
      </w:pPr>
      <w:r>
        <w:t xml:space="preserve">1.9.2. К участникам закупки не допускается устанавливать требования, которые ограничивают конкуренцию. </w:t>
      </w:r>
    </w:p>
    <w:p w14:paraId="77488681" w14:textId="77777777" w:rsidR="003628AD" w:rsidRDefault="000648C3">
      <w:pPr>
        <w:ind w:left="-5" w:right="57"/>
      </w:pPr>
      <w:r>
        <w:t xml:space="preserve">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 </w:t>
      </w:r>
    </w:p>
    <w:p w14:paraId="345CF13C" w14:textId="77777777" w:rsidR="003628AD" w:rsidRDefault="000648C3">
      <w:pPr>
        <w:spacing w:after="0"/>
        <w:ind w:left="-5" w:right="57"/>
      </w:pPr>
      <w:r>
        <w:t xml:space="preserve">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 </w:t>
      </w:r>
    </w:p>
    <w:p w14:paraId="5A56C30D" w14:textId="77777777" w:rsidR="00A93ACD" w:rsidRDefault="00A93ACD">
      <w:pPr>
        <w:pStyle w:val="3"/>
        <w:spacing w:after="205" w:line="269" w:lineRule="auto"/>
        <w:ind w:left="-5" w:right="0"/>
        <w:jc w:val="left"/>
      </w:pPr>
    </w:p>
    <w:p w14:paraId="4D85A941" w14:textId="25ED07BC" w:rsidR="003628AD" w:rsidRDefault="000648C3" w:rsidP="00970C8B">
      <w:pPr>
        <w:pStyle w:val="3"/>
        <w:spacing w:after="205" w:line="269" w:lineRule="auto"/>
        <w:ind w:left="-5" w:right="0"/>
      </w:pPr>
      <w:r>
        <w:t>1.10. Условия допуска к участию и отстранения от участия в закупках</w:t>
      </w:r>
    </w:p>
    <w:p w14:paraId="1BBB1328" w14:textId="77777777" w:rsidR="003628AD" w:rsidRDefault="000648C3">
      <w:pPr>
        <w:spacing w:after="253"/>
        <w:ind w:left="-5" w:right="57"/>
      </w:pPr>
      <w:r>
        <w:t xml:space="preserve">1.10.1. Комиссия по закупкам отказывает участнику закупки в допуске к участию в процедуре закупки в следующих случаях: </w:t>
      </w:r>
    </w:p>
    <w:p w14:paraId="72DAB8A0" w14:textId="77777777" w:rsidR="003628AD" w:rsidRDefault="000648C3">
      <w:pPr>
        <w:numPr>
          <w:ilvl w:val="0"/>
          <w:numId w:val="22"/>
        </w:numPr>
        <w:ind w:right="57" w:hanging="260"/>
      </w:pPr>
      <w:r>
        <w:t xml:space="preserve">выявлено несоответствие участника хотя бы одному из требований, перечисленных в пункте 1.9.1 настоящего Положения; </w:t>
      </w:r>
    </w:p>
    <w:p w14:paraId="4BE9BCD3" w14:textId="77777777" w:rsidR="003628AD" w:rsidRDefault="000648C3">
      <w:pPr>
        <w:numPr>
          <w:ilvl w:val="0"/>
          <w:numId w:val="22"/>
        </w:numPr>
        <w:spacing w:after="250"/>
        <w:ind w:right="57" w:hanging="260"/>
      </w:pPr>
      <w:r>
        <w:t xml:space="preserve">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 </w:t>
      </w:r>
    </w:p>
    <w:p w14:paraId="60FDB74D" w14:textId="77777777" w:rsidR="003628AD" w:rsidRDefault="000648C3">
      <w:pPr>
        <w:numPr>
          <w:ilvl w:val="0"/>
          <w:numId w:val="22"/>
        </w:numPr>
        <w:ind w:right="57" w:hanging="260"/>
      </w:pPr>
      <w:r>
        <w:t xml:space="preserve">участник закупки не представил документы, необходимые для участия в процедуре закупки; </w:t>
      </w:r>
    </w:p>
    <w:p w14:paraId="006DFE36" w14:textId="77777777" w:rsidR="003628AD" w:rsidRDefault="000648C3">
      <w:pPr>
        <w:numPr>
          <w:ilvl w:val="0"/>
          <w:numId w:val="22"/>
        </w:numPr>
        <w:ind w:right="57" w:hanging="260"/>
      </w:pPr>
      <w:r>
        <w:lastRenderedPageBreak/>
        <w:t xml:space="preserve">в представленных документах или в заявке указаны недостоверные сведения об участнике закупки и (или) о товарах, работах, услугах; </w:t>
      </w:r>
    </w:p>
    <w:p w14:paraId="16BE0D0D" w14:textId="77777777" w:rsidR="003628AD" w:rsidRDefault="000648C3">
      <w:pPr>
        <w:numPr>
          <w:ilvl w:val="0"/>
          <w:numId w:val="22"/>
        </w:numPr>
        <w:spacing w:after="250"/>
        <w:ind w:right="57" w:hanging="260"/>
      </w:pPr>
      <w:r>
        <w:t xml:space="preserve">участник закупки не предоставил обеспечение заявки на участие в закупке, если такое обеспечение предусмотрено документацией о закупке. </w:t>
      </w:r>
    </w:p>
    <w:p w14:paraId="14075E61" w14:textId="77777777" w:rsidR="003628AD" w:rsidRDefault="000648C3">
      <w:pPr>
        <w:spacing w:after="253"/>
        <w:ind w:left="-5" w:right="57"/>
      </w:pPr>
      <w:r>
        <w:t xml:space="preserve">1.10.2. Если выявлен хотя бы один из фактов, указанных в пункте 1.10.1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 </w:t>
      </w:r>
    </w:p>
    <w:p w14:paraId="79BC661F" w14:textId="77777777" w:rsidR="003628AD" w:rsidRDefault="000648C3">
      <w:pPr>
        <w:spacing w:after="254"/>
        <w:ind w:left="-5" w:right="57"/>
      </w:pPr>
      <w:r>
        <w:t xml:space="preserve">1.10.3. В случае выявления фактов, предусмотренных в пункте 1.10.1,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 </w:t>
      </w:r>
    </w:p>
    <w:p w14:paraId="4BA6A245" w14:textId="77777777" w:rsidR="003628AD" w:rsidRDefault="000648C3">
      <w:pPr>
        <w:spacing w:after="253"/>
        <w:ind w:left="-5" w:right="57"/>
      </w:pPr>
      <w:r>
        <w:t xml:space="preserve">1.10.4. Если факты, перечисленные в пункте 1.10.1,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пункте 1.7.3 настоящего Положения, а также: </w:t>
      </w:r>
    </w:p>
    <w:p w14:paraId="52ABFB9F" w14:textId="77777777" w:rsidR="003628AD" w:rsidRDefault="000648C3">
      <w:pPr>
        <w:numPr>
          <w:ilvl w:val="0"/>
          <w:numId w:val="23"/>
        </w:numPr>
        <w:spacing w:after="257"/>
        <w:ind w:right="57" w:hanging="260"/>
      </w:pPr>
      <w:r>
        <w:t xml:space="preserve">сведения о месте, дате, времени составления протокола; </w:t>
      </w:r>
    </w:p>
    <w:p w14:paraId="2AE0D256" w14:textId="77777777" w:rsidR="003628AD" w:rsidRDefault="000648C3">
      <w:pPr>
        <w:numPr>
          <w:ilvl w:val="0"/>
          <w:numId w:val="23"/>
        </w:numPr>
        <w:ind w:right="57" w:hanging="260"/>
      </w:pPr>
      <w:r>
        <w:t xml:space="preserve">фамилии, имена, отчества, должности членов комиссии по закупкам; </w:t>
      </w:r>
    </w:p>
    <w:p w14:paraId="0DF20357" w14:textId="77777777" w:rsidR="003628AD" w:rsidRDefault="000648C3">
      <w:pPr>
        <w:numPr>
          <w:ilvl w:val="0"/>
          <w:numId w:val="23"/>
        </w:numPr>
        <w:spacing w:after="252"/>
        <w:ind w:right="57" w:hanging="260"/>
      </w:pPr>
      <w:r>
        <w:t xml:space="preserve">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 </w:t>
      </w:r>
    </w:p>
    <w:p w14:paraId="1876C8C5" w14:textId="77777777" w:rsidR="003628AD" w:rsidRDefault="000648C3">
      <w:pPr>
        <w:numPr>
          <w:ilvl w:val="0"/>
          <w:numId w:val="23"/>
        </w:numPr>
        <w:spacing w:after="258"/>
        <w:ind w:right="57" w:hanging="260"/>
      </w:pPr>
      <w:r>
        <w:t xml:space="preserve">основание для отстранения в соответствии с пунктом 1.10.1 Положения; </w:t>
      </w:r>
    </w:p>
    <w:p w14:paraId="2000EED5" w14:textId="77777777" w:rsidR="003628AD" w:rsidRDefault="000648C3">
      <w:pPr>
        <w:numPr>
          <w:ilvl w:val="0"/>
          <w:numId w:val="23"/>
        </w:numPr>
        <w:ind w:right="57" w:hanging="260"/>
      </w:pPr>
      <w:r>
        <w:t xml:space="preserve">обстоятельства, при которых выявлен факт, указанный в пункте 1.10.1 Положения; </w:t>
      </w:r>
    </w:p>
    <w:p w14:paraId="5ED71CDF" w14:textId="77777777" w:rsidR="003628AD" w:rsidRDefault="000648C3">
      <w:pPr>
        <w:numPr>
          <w:ilvl w:val="0"/>
          <w:numId w:val="23"/>
        </w:numPr>
        <w:ind w:right="57" w:hanging="260"/>
      </w:pPr>
      <w:r>
        <w:t xml:space="preserve">сведения, полученные Заказчиком, комиссией по закупкам в подтверждение факта, названного в пункте 1.10.1 Положения; </w:t>
      </w:r>
    </w:p>
    <w:p w14:paraId="7D7B7964" w14:textId="77777777" w:rsidR="003628AD" w:rsidRDefault="000648C3">
      <w:pPr>
        <w:numPr>
          <w:ilvl w:val="0"/>
          <w:numId w:val="23"/>
        </w:numPr>
        <w:spacing w:after="250"/>
        <w:ind w:right="57" w:hanging="260"/>
      </w:pPr>
      <w:r>
        <w:t xml:space="preserve">решение комиссии по закупкам об отстранении от участия с обоснованием такого решения и сведениями о решении по этому вопросу каждого члена комиссии. </w:t>
      </w:r>
    </w:p>
    <w:p w14:paraId="04ECDE21" w14:textId="77777777" w:rsidR="003628AD" w:rsidRDefault="000648C3">
      <w:pPr>
        <w:spacing w:after="261"/>
        <w:ind w:left="-5" w:right="57"/>
      </w:pPr>
      <w:r>
        <w:t xml:space="preserve">Указанный протокол размещается в ЕИС не позднее чем через три дня со дня подписания. </w:t>
      </w:r>
    </w:p>
    <w:p w14:paraId="0E124194" w14:textId="77777777" w:rsidR="003628AD" w:rsidRDefault="000648C3">
      <w:pPr>
        <w:pStyle w:val="3"/>
        <w:spacing w:after="215"/>
        <w:ind w:right="60"/>
      </w:pPr>
      <w:bookmarkStart w:id="27" w:name="_Hlk109908057"/>
      <w:r>
        <w:t xml:space="preserve">1.11. Порядок заключения и исполнения договора </w:t>
      </w:r>
    </w:p>
    <w:bookmarkEnd w:id="27"/>
    <w:p w14:paraId="6D6A76F9" w14:textId="77777777" w:rsidR="003628AD" w:rsidRDefault="000648C3">
      <w:pPr>
        <w:ind w:left="-5" w:right="57"/>
      </w:pPr>
      <w:r>
        <w:t xml:space="preserve">1.11.1. Договор заключается Заказчиком в порядке, установленном настоящим Положением, с учетом норм законодательства РФ. </w:t>
      </w:r>
    </w:p>
    <w:p w14:paraId="28630EBE" w14:textId="77777777" w:rsidR="003628AD" w:rsidRDefault="000648C3">
      <w:pPr>
        <w:ind w:left="-5" w:right="57"/>
      </w:pPr>
      <w:r>
        <w:t xml:space="preserve">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 </w:t>
      </w:r>
    </w:p>
    <w:p w14:paraId="7B39523B" w14:textId="77777777" w:rsidR="003628AD" w:rsidRDefault="000648C3">
      <w:pPr>
        <w:ind w:left="-5" w:right="57"/>
      </w:pPr>
      <w:r>
        <w:t xml:space="preserve">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 </w:t>
      </w:r>
    </w:p>
    <w:p w14:paraId="61149F03" w14:textId="7EE2FE0E" w:rsidR="003628AD" w:rsidRDefault="00FA6B94">
      <w:pPr>
        <w:ind w:left="-5" w:right="57"/>
      </w:pPr>
      <w:r>
        <w:lastRenderedPageBreak/>
        <w:t xml:space="preserve">Со </w:t>
      </w:r>
      <w:r w:rsidR="000648C3">
        <w:t xml:space="preserve">дня размещения в ЕИС итогового протокола закупки Заказчик передает победителю (единственному участнику) два экземпляра заполненного проекта договора. </w:t>
      </w:r>
    </w:p>
    <w:p w14:paraId="6F252069" w14:textId="2822A367" w:rsidR="003628AD" w:rsidRDefault="000648C3">
      <w:pPr>
        <w:ind w:left="-5" w:right="57"/>
      </w:pPr>
      <w:r>
        <w:t>Победитель закупки (единственный участник</w:t>
      </w:r>
      <w:proofErr w:type="gramStart"/>
      <w:r>
        <w:t>)</w:t>
      </w:r>
      <w:proofErr w:type="gramEnd"/>
      <w:r>
        <w:t xml:space="preserve"> </w:t>
      </w:r>
      <w:r w:rsidR="00FA6B94">
        <w:t xml:space="preserve">Со </w:t>
      </w:r>
      <w:r>
        <w:t xml:space="preserve">дня получения двух экземпляров проекта договора подписывает их, скрепляет печатью (при наличии) и передает Заказчику. </w:t>
      </w:r>
    </w:p>
    <w:p w14:paraId="7E5952AD" w14:textId="77777777" w:rsidR="003628AD" w:rsidRDefault="000648C3">
      <w:pPr>
        <w:ind w:left="-5" w:right="57"/>
      </w:pPr>
      <w:r>
        <w:t xml:space="preserve">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 </w:t>
      </w:r>
    </w:p>
    <w:p w14:paraId="43C5C4D6" w14:textId="77777777" w:rsidR="003628AD" w:rsidRDefault="000648C3">
      <w:pPr>
        <w:spacing w:after="258"/>
        <w:ind w:left="-5" w:right="57"/>
      </w:pPr>
      <w: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 </w:t>
      </w:r>
    </w:p>
    <w:p w14:paraId="151D27AD" w14:textId="77777777" w:rsidR="003628AD" w:rsidRDefault="000648C3">
      <w:pPr>
        <w:spacing w:after="259"/>
        <w:ind w:left="-5" w:right="57"/>
      </w:pPr>
      <w:r>
        <w:t xml:space="preserve">Если в соответствии с законодательством РФ заключение договора требует получения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 </w:t>
      </w:r>
    </w:p>
    <w:p w14:paraId="1A87DAD6" w14:textId="77777777" w:rsidR="003628AD" w:rsidRDefault="000648C3">
      <w:pPr>
        <w:ind w:left="-5" w:right="57"/>
      </w:pPr>
      <w:r>
        <w:t xml:space="preserve">1.11.3. Договор с единственным поставщиком заключается в следующем порядке. </w:t>
      </w:r>
    </w:p>
    <w:p w14:paraId="68E3060D" w14:textId="77777777" w:rsidR="003628AD" w:rsidRDefault="000648C3">
      <w:pPr>
        <w:ind w:left="-5" w:right="57"/>
      </w:pPr>
      <w:r>
        <w:t xml:space="preserve">Заказчик передает единственному поставщику два экземпляра проекта договора с согласованными сторонами условиями. </w:t>
      </w:r>
    </w:p>
    <w:p w14:paraId="686C1768" w14:textId="77777777" w:rsidR="003628AD" w:rsidRDefault="000648C3">
      <w:pPr>
        <w:ind w:left="-5" w:right="57"/>
      </w:pPr>
      <w: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w:t>
      </w:r>
    </w:p>
    <w:p w14:paraId="15CAE632" w14:textId="77777777" w:rsidR="003628AD" w:rsidRDefault="000648C3">
      <w:pPr>
        <w:ind w:left="-5" w:right="57"/>
      </w:pPr>
      <w:r>
        <w:t xml:space="preserve">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14:paraId="23EDD7D8" w14:textId="77777777" w:rsidR="003628AD" w:rsidRDefault="000648C3">
      <w:pPr>
        <w:spacing w:after="255"/>
        <w:ind w:left="-5" w:right="57"/>
      </w:pPr>
      <w:r>
        <w:t xml:space="preserve">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 </w:t>
      </w:r>
    </w:p>
    <w:p w14:paraId="767E3E7A" w14:textId="77777777" w:rsidR="003628AD" w:rsidRDefault="000648C3">
      <w:pPr>
        <w:numPr>
          <w:ilvl w:val="0"/>
          <w:numId w:val="24"/>
        </w:numPr>
        <w:spacing w:after="252"/>
        <w:ind w:right="57" w:hanging="260"/>
      </w:pPr>
      <w:r>
        <w:t xml:space="preserve">место, дату и время составления протокола; </w:t>
      </w:r>
    </w:p>
    <w:p w14:paraId="642FB352" w14:textId="77777777" w:rsidR="003628AD" w:rsidRDefault="000648C3">
      <w:pPr>
        <w:numPr>
          <w:ilvl w:val="0"/>
          <w:numId w:val="24"/>
        </w:numPr>
        <w:ind w:right="57" w:hanging="260"/>
      </w:pPr>
      <w:r>
        <w:t xml:space="preserve">наименование предмета закупки и номер закупки; </w:t>
      </w:r>
    </w:p>
    <w:p w14:paraId="14FF4B4D" w14:textId="77777777" w:rsidR="003628AD" w:rsidRDefault="000648C3">
      <w:pPr>
        <w:numPr>
          <w:ilvl w:val="0"/>
          <w:numId w:val="24"/>
        </w:numPr>
        <w:spacing w:after="255"/>
        <w:ind w:right="57" w:hanging="260"/>
      </w:pPr>
      <w:r>
        <w:t xml:space="preserve">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 </w:t>
      </w:r>
    </w:p>
    <w:p w14:paraId="20F87BC7" w14:textId="77777777" w:rsidR="003628AD" w:rsidRDefault="000648C3">
      <w:pPr>
        <w:ind w:left="-5" w:right="57"/>
      </w:pPr>
      <w:r>
        <w:t xml:space="preserve">Подписанный участником закупки протокол в тот же день направляется Заказчику. </w:t>
      </w:r>
    </w:p>
    <w:p w14:paraId="77B13A9C" w14:textId="77777777" w:rsidR="003628AD" w:rsidRDefault="000648C3">
      <w:pPr>
        <w:spacing w:after="260"/>
        <w:ind w:left="-5" w:right="57"/>
      </w:pPr>
      <w: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w:t>
      </w:r>
      <w:r>
        <w:lastRenderedPageBreak/>
        <w:t xml:space="preserve">указанием причин, по которым в принятии замечаний участника закупки, содержащихся в протоколе разногласий, отказано. В </w:t>
      </w:r>
      <w:proofErr w:type="gramStart"/>
      <w:r>
        <w:t>случае</w:t>
      </w:r>
      <w:proofErr w:type="gramEnd"/>
      <w: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пунктом 1.4.2 настоящего Положения. </w:t>
      </w:r>
    </w:p>
    <w:p w14:paraId="65227126" w14:textId="77777777" w:rsidR="003628AD" w:rsidRDefault="000648C3">
      <w:pPr>
        <w:ind w:left="-5" w:right="57"/>
      </w:pPr>
      <w:r>
        <w:t xml:space="preserve">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 </w:t>
      </w:r>
    </w:p>
    <w:p w14:paraId="755BB005" w14:textId="77777777" w:rsidR="003628AD" w:rsidRDefault="000648C3">
      <w:pPr>
        <w:spacing w:after="258"/>
        <w:ind w:left="-5" w:right="57"/>
      </w:pPr>
      <w:r>
        <w:t xml:space="preserve">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 </w:t>
      </w:r>
    </w:p>
    <w:p w14:paraId="597C9B43" w14:textId="77777777" w:rsidR="003628AD" w:rsidRDefault="000648C3">
      <w:pPr>
        <w:ind w:left="-5" w:right="57"/>
      </w:pPr>
      <w:r>
        <w:t xml:space="preserve">1.11.5. Участник закупки признается уклонившимся от заключения договора в случае, когда: </w:t>
      </w:r>
    </w:p>
    <w:p w14:paraId="1C5D4577" w14:textId="77777777" w:rsidR="003628AD" w:rsidRDefault="000648C3">
      <w:pPr>
        <w:numPr>
          <w:ilvl w:val="0"/>
          <w:numId w:val="25"/>
        </w:numPr>
        <w:ind w:right="57" w:hanging="375"/>
      </w:pPr>
      <w:r>
        <w:t xml:space="preserve">не представил подписанный договор (отказался от заключения договора) в редакции Заказчика в срок, определенный настоящим Положением; </w:t>
      </w:r>
    </w:p>
    <w:p w14:paraId="413E9DD4" w14:textId="77777777" w:rsidR="003628AD" w:rsidRDefault="000648C3">
      <w:pPr>
        <w:numPr>
          <w:ilvl w:val="0"/>
          <w:numId w:val="25"/>
        </w:numPr>
        <w:spacing w:after="0"/>
        <w:ind w:right="57" w:hanging="375"/>
      </w:pPr>
      <w:r>
        <w:t xml:space="preserve">не предоставил обеспечение исполнения договора в срок, установленный документацией </w:t>
      </w:r>
    </w:p>
    <w:p w14:paraId="1A399F51" w14:textId="77777777" w:rsidR="003628AD" w:rsidRDefault="000648C3">
      <w:pPr>
        <w:ind w:left="-5" w:right="57"/>
      </w:pPr>
      <w:r>
        <w:t xml:space="preserve">(извещением)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 </w:t>
      </w:r>
    </w:p>
    <w:p w14:paraId="2FA19CFA" w14:textId="77777777" w:rsidR="003628AD" w:rsidRDefault="000648C3">
      <w:pPr>
        <w:numPr>
          <w:ilvl w:val="0"/>
          <w:numId w:val="25"/>
        </w:numPr>
        <w:ind w:right="57" w:hanging="375"/>
      </w:pPr>
      <w:r>
        <w:t xml:space="preserve">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 </w:t>
      </w:r>
    </w:p>
    <w:p w14:paraId="660FDF49" w14:textId="77777777" w:rsidR="003628AD" w:rsidRDefault="000648C3">
      <w:pPr>
        <w:spacing w:after="252"/>
        <w:ind w:left="-5" w:right="57"/>
      </w:pPr>
      <w:r>
        <w:t xml:space="preserve">1.11.6. Не позднее одного рабочего дня, следующего за днем, когда установлены факты, предусмотренные в пункте 1.11.5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 </w:t>
      </w:r>
    </w:p>
    <w:p w14:paraId="09F5E3C4" w14:textId="77777777" w:rsidR="003628AD" w:rsidRDefault="000648C3">
      <w:pPr>
        <w:numPr>
          <w:ilvl w:val="0"/>
          <w:numId w:val="26"/>
        </w:numPr>
        <w:spacing w:after="257"/>
        <w:ind w:right="57" w:hanging="260"/>
      </w:pPr>
      <w:r>
        <w:t xml:space="preserve">место, дата и время составления протокола; </w:t>
      </w:r>
    </w:p>
    <w:p w14:paraId="392F8D6D" w14:textId="77777777" w:rsidR="003628AD" w:rsidRDefault="000648C3">
      <w:pPr>
        <w:numPr>
          <w:ilvl w:val="0"/>
          <w:numId w:val="26"/>
        </w:numPr>
        <w:spacing w:after="253"/>
        <w:ind w:right="57" w:hanging="260"/>
      </w:pPr>
      <w:r>
        <w:t xml:space="preserve">наименование лица, которое уклонилось от заключения договора; </w:t>
      </w:r>
    </w:p>
    <w:p w14:paraId="7051636A" w14:textId="77777777" w:rsidR="003628AD" w:rsidRDefault="000648C3">
      <w:pPr>
        <w:numPr>
          <w:ilvl w:val="0"/>
          <w:numId w:val="26"/>
        </w:numPr>
        <w:ind w:right="57" w:hanging="260"/>
      </w:pPr>
      <w:r>
        <w:t xml:space="preserve">факты, на основании которых лицо признано уклонившимся от заключения договора. </w:t>
      </w:r>
    </w:p>
    <w:p w14:paraId="7D5FCB05" w14:textId="77777777" w:rsidR="003628AD" w:rsidRDefault="000648C3">
      <w:pPr>
        <w:spacing w:after="259"/>
        <w:ind w:left="-5" w:right="57"/>
      </w:pPr>
      <w: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 </w:t>
      </w:r>
    </w:p>
    <w:p w14:paraId="5EFC8636" w14:textId="77777777" w:rsidR="003628AD" w:rsidRDefault="000648C3">
      <w:pPr>
        <w:ind w:left="-5" w:right="57"/>
      </w:pPr>
      <w:r>
        <w:t xml:space="preserve">1.11.7. В случае, когда участник закупки признан победителем закупки, но отстранен от участия в ней в соответствии с пунктом 1.10.2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 </w:t>
      </w:r>
    </w:p>
    <w:p w14:paraId="18B5A827" w14:textId="77777777" w:rsidR="003628AD" w:rsidRDefault="000648C3">
      <w:pPr>
        <w:ind w:left="-5" w:right="57"/>
      </w:pPr>
      <w:r>
        <w:t xml:space="preserve">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w:t>
      </w:r>
      <w:r>
        <w:lastRenderedPageBreak/>
        <w:t xml:space="preserve">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 </w:t>
      </w:r>
    </w:p>
    <w:p w14:paraId="0C008E2D" w14:textId="77777777" w:rsidR="003628AD" w:rsidRDefault="000648C3">
      <w:pPr>
        <w:ind w:left="-5" w:right="57"/>
      </w:pPr>
      <w:r>
        <w:t xml:space="preserve">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 </w:t>
      </w:r>
    </w:p>
    <w:p w14:paraId="0C5B1C0F" w14:textId="77777777" w:rsidR="003628AD" w:rsidRDefault="000648C3">
      <w:pPr>
        <w:ind w:left="-5" w:right="57"/>
      </w:pPr>
      <w:r>
        <w:t xml:space="preserve">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 </w:t>
      </w:r>
    </w:p>
    <w:p w14:paraId="1E501869" w14:textId="77777777" w:rsidR="003628AD" w:rsidRDefault="000648C3">
      <w:pPr>
        <w:ind w:left="-5" w:right="57"/>
      </w:pPr>
      <w:r>
        <w:t xml:space="preserve">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 </w:t>
      </w:r>
    </w:p>
    <w:p w14:paraId="01C52706" w14:textId="77777777" w:rsidR="003628AD" w:rsidRDefault="000648C3">
      <w:pPr>
        <w:ind w:left="-5" w:right="57"/>
      </w:pPr>
      <w:r>
        <w:t xml:space="preserve">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 </w:t>
      </w:r>
    </w:p>
    <w:p w14:paraId="0376D179" w14:textId="77777777" w:rsidR="003628AD" w:rsidRDefault="000648C3">
      <w:pPr>
        <w:spacing w:after="258"/>
        <w:ind w:left="-5" w:right="57"/>
      </w:pPr>
      <w:r>
        <w:t xml:space="preserve">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 </w:t>
      </w:r>
    </w:p>
    <w:p w14:paraId="004EBC98" w14:textId="77777777" w:rsidR="003628AD" w:rsidRDefault="000648C3">
      <w:pPr>
        <w:ind w:left="-5" w:right="57"/>
      </w:pPr>
      <w:r>
        <w:t xml:space="preserve">1.11.9. Цена договора является твердой и может изменяться только в следующих случаях: </w:t>
      </w:r>
    </w:p>
    <w:p w14:paraId="67A5CF13" w14:textId="77777777" w:rsidR="003628AD" w:rsidRDefault="000648C3">
      <w:pPr>
        <w:numPr>
          <w:ilvl w:val="0"/>
          <w:numId w:val="27"/>
        </w:numPr>
        <w:spacing w:after="249"/>
        <w:ind w:right="57" w:hanging="260"/>
      </w:pPr>
      <w:r>
        <w:t xml:space="preserve">цена снижается по соглашению сторон </w:t>
      </w:r>
      <w:proofErr w:type="gramStart"/>
      <w:r>
        <w:t>без изменения</w:t>
      </w:r>
      <w:proofErr w:type="gramEnd"/>
      <w:r>
        <w:t xml:space="preserve"> предусмотренного договором количества товаров, объема работ, услуг и иных условий исполнения договора; </w:t>
      </w:r>
    </w:p>
    <w:p w14:paraId="5F0601DE" w14:textId="77777777" w:rsidR="003628AD" w:rsidRDefault="000648C3">
      <w:pPr>
        <w:numPr>
          <w:ilvl w:val="0"/>
          <w:numId w:val="27"/>
        </w:numPr>
        <w:ind w:right="57" w:hanging="260"/>
      </w:pPr>
      <w:r>
        <w:t xml:space="preserve">возможность изменить цену договора предусмотрена таким договором. </w:t>
      </w:r>
    </w:p>
    <w:p w14:paraId="04828D8D" w14:textId="77777777" w:rsidR="003628AD" w:rsidRDefault="000648C3">
      <w:pPr>
        <w:ind w:left="-5" w:right="57"/>
      </w:pPr>
      <w:r>
        <w:t xml:space="preserve">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 </w:t>
      </w:r>
    </w:p>
    <w:p w14:paraId="1F7CFCEB" w14:textId="77777777" w:rsidR="003628AD" w:rsidRDefault="000648C3">
      <w:pPr>
        <w:ind w:left="-5" w:right="57"/>
      </w:pPr>
      <w:r>
        <w:t xml:space="preserve">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 </w:t>
      </w:r>
    </w:p>
    <w:p w14:paraId="18FF7AAC" w14:textId="77777777" w:rsidR="003628AD" w:rsidRDefault="000648C3">
      <w:pPr>
        <w:ind w:left="-5" w:right="57"/>
      </w:pPr>
      <w: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 </w:t>
      </w:r>
    </w:p>
    <w:p w14:paraId="1C11CDE9" w14:textId="77777777" w:rsidR="003628AD" w:rsidRDefault="000648C3">
      <w:pPr>
        <w:ind w:left="-5" w:right="57"/>
      </w:pPr>
      <w:r>
        <w:t xml:space="preserve">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 </w:t>
      </w:r>
    </w:p>
    <w:p w14:paraId="72152AAC" w14:textId="77777777" w:rsidR="003628AD" w:rsidRDefault="000648C3">
      <w:pPr>
        <w:ind w:left="-5" w:right="57"/>
      </w:pPr>
      <w:r>
        <w:lastRenderedPageBreak/>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w:t>
      </w:r>
    </w:p>
    <w:p w14:paraId="3113102E" w14:textId="77777777" w:rsidR="003628AD" w:rsidRDefault="000648C3">
      <w:pPr>
        <w:ind w:left="-5" w:right="57"/>
      </w:pPr>
      <w:r>
        <w:t xml:space="preserve">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 </w:t>
      </w:r>
    </w:p>
    <w:p w14:paraId="43608CC0" w14:textId="77777777" w:rsidR="003628AD" w:rsidRDefault="000648C3">
      <w:pPr>
        <w:ind w:left="-5" w:right="57"/>
      </w:pPr>
      <w:r>
        <w:t xml:space="preserve">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 </w:t>
      </w:r>
    </w:p>
    <w:p w14:paraId="6A048BFF" w14:textId="77777777" w:rsidR="003628AD" w:rsidRDefault="000648C3">
      <w:pPr>
        <w:spacing w:after="164"/>
        <w:ind w:left="-5" w:right="57"/>
      </w:pPr>
      <w:r>
        <w:t xml:space="preserve">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 </w:t>
      </w:r>
    </w:p>
    <w:p w14:paraId="4B7BA534" w14:textId="77777777" w:rsidR="003628AD" w:rsidRDefault="000648C3">
      <w:pPr>
        <w:ind w:left="-5" w:right="57"/>
      </w:pPr>
      <w:r>
        <w:t xml:space="preserve">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 </w:t>
      </w:r>
    </w:p>
    <w:p w14:paraId="617DA77C" w14:textId="77777777" w:rsidR="003628AD" w:rsidRDefault="000648C3">
      <w:pPr>
        <w:spacing w:after="254"/>
        <w:ind w:left="-5" w:right="57"/>
      </w:pPr>
      <w: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Центробанка на день уплаты неустойки (штрафа, пеней). Конкретный размер неустойки или порядок ее расчета должен быть указан в договоре. </w:t>
      </w:r>
    </w:p>
    <w:p w14:paraId="2C8F39F5" w14:textId="77777777" w:rsidR="003628AD" w:rsidRDefault="000648C3">
      <w:pPr>
        <w:ind w:left="-5" w:right="57"/>
      </w:pPr>
      <w:r>
        <w:t xml:space="preserve">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 </w:t>
      </w:r>
    </w:p>
    <w:p w14:paraId="0DAF33CA" w14:textId="77777777" w:rsidR="003628AD" w:rsidRDefault="000648C3">
      <w:pPr>
        <w:ind w:left="-5" w:right="57"/>
      </w:pPr>
      <w:r>
        <w:t xml:space="preserve">1.11.18. С учетом особенностей предмета закупки в договоре могут устанавливаться иные меры ответственности за нарушение его условий. </w:t>
      </w:r>
    </w:p>
    <w:p w14:paraId="15628050" w14:textId="05B67F76" w:rsidR="003628AD" w:rsidRDefault="000648C3">
      <w:pPr>
        <w:spacing w:after="256"/>
        <w:ind w:left="-5" w:right="57"/>
      </w:pPr>
      <w:r>
        <w:t>1.11.19. В договор включается обязательное условие о порядке и способах его расторжения. Расторжение договора допускается по соглашению сторон</w:t>
      </w:r>
      <w:r w:rsidR="00FA6B94">
        <w:t>;</w:t>
      </w:r>
      <w:r>
        <w:t xml:space="preserve"> по решению суда и в одностороннем порядке по основаниям, предусмотренным Гражданским кодексом. </w:t>
      </w:r>
    </w:p>
    <w:p w14:paraId="3F10FFDD" w14:textId="77777777" w:rsidR="00FA6B94" w:rsidRPr="00970C8B" w:rsidRDefault="00FA6B94" w:rsidP="00970C8B">
      <w:pPr>
        <w:spacing w:after="256"/>
        <w:ind w:left="-5" w:right="57"/>
        <w:jc w:val="left"/>
      </w:pPr>
      <w:bookmarkStart w:id="28" w:name="_Hlk109908158"/>
      <w:r w:rsidRPr="00970C8B">
        <w:t>1.11.20. Возможность одностороннего отказа от исполнения договора:</w:t>
      </w:r>
    </w:p>
    <w:p w14:paraId="0A349369" w14:textId="77777777" w:rsidR="00FA6B94" w:rsidRPr="00970C8B" w:rsidRDefault="00FA6B94" w:rsidP="00FA6B94">
      <w:pPr>
        <w:spacing w:after="256"/>
        <w:ind w:left="-5" w:right="57"/>
      </w:pPr>
      <w:r w:rsidRPr="00970C8B">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14:paraId="1E07D99F" w14:textId="77777777" w:rsidR="00FA6B94" w:rsidRPr="00970C8B" w:rsidRDefault="00FA6B94" w:rsidP="00FA6B94">
      <w:pPr>
        <w:spacing w:after="256"/>
        <w:ind w:left="-5" w:right="57"/>
      </w:pPr>
      <w:r w:rsidRPr="00970C8B">
        <w:lastRenderedPageBreak/>
        <w:t>2)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что это было предусмотрено договором.</w:t>
      </w:r>
    </w:p>
    <w:p w14:paraId="2E345E43" w14:textId="77777777" w:rsidR="00FA6B94" w:rsidRPr="00970C8B" w:rsidRDefault="00FA6B94" w:rsidP="00FA6B94">
      <w:pPr>
        <w:spacing w:after="256"/>
        <w:ind w:left="-5" w:right="57"/>
      </w:pPr>
      <w:r w:rsidRPr="00970C8B">
        <w:t>3) Решение заказчика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настоящего пункта считается надлежащим уведомлением поставщика (подрядчика,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p>
    <w:p w14:paraId="2A10FE58" w14:textId="77777777" w:rsidR="00FA6B94" w:rsidRPr="00970C8B" w:rsidRDefault="00FA6B94" w:rsidP="00FA6B94">
      <w:pPr>
        <w:spacing w:after="256"/>
        <w:ind w:left="-5" w:right="57"/>
      </w:pPr>
      <w:r w:rsidRPr="00970C8B">
        <w:t>4)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договора.</w:t>
      </w:r>
    </w:p>
    <w:p w14:paraId="68FA2CD0" w14:textId="77777777" w:rsidR="00FA6B94" w:rsidRPr="00970C8B" w:rsidRDefault="00FA6B94" w:rsidP="00FA6B94">
      <w:pPr>
        <w:spacing w:after="256"/>
        <w:ind w:left="-5" w:right="57"/>
      </w:pPr>
      <w:r w:rsidRPr="00970C8B">
        <w:t>5)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поставщиком (подрядчиком, исполнителем) условий договора, которое в соответствии с гражданским законодательством Российской Федерации является основанием для одностороннего отказа заказчика от исполнения договора.</w:t>
      </w:r>
    </w:p>
    <w:p w14:paraId="60962644" w14:textId="77777777" w:rsidR="00FA6B94" w:rsidRPr="00970C8B" w:rsidRDefault="00FA6B94" w:rsidP="00FA6B94">
      <w:pPr>
        <w:spacing w:after="256"/>
        <w:ind w:left="-5" w:right="57"/>
      </w:pPr>
      <w:r w:rsidRPr="00970C8B">
        <w:t>6) Заказчик обязан принять решение об одностороннем отказе от исполнения договора в случае, если в ходе исполнения договора установлено, что поставщик (подрядчик, исполнитель) и (или) поставляемый товар, выполняемая работа, оказываемая услуга не соответствуют установленным в извещении об осуществлении закупки и (или) документации о закупке требованиям к участникам закупки и (или) поставляемому товару, выполняемой работе, оказываемой услуге или поставщик (подрядчик, исполнитель) представил недостоверную информацию о своем соответствии и (или) соответствии поставляемого товара, выполняемой работы, оказываемой услуги таким требованиям, что позволило ему стать победителем закупки.</w:t>
      </w:r>
    </w:p>
    <w:p w14:paraId="7B46DE75" w14:textId="77777777" w:rsidR="00FA6B94" w:rsidRPr="00970C8B" w:rsidRDefault="00FA6B94" w:rsidP="00FA6B94">
      <w:pPr>
        <w:spacing w:after="256"/>
        <w:ind w:left="-5" w:right="57"/>
      </w:pPr>
      <w:r w:rsidRPr="00970C8B">
        <w:t>7) В случае расторжения договора в связи с односторонним отказом заказчика от исполнения договора заказчик вправе осуществить закупку товара, работы, услуги, поставка, выполнение, оказание которых являлись предметом расторгнутого договора, путем проведения закупки.</w:t>
      </w:r>
    </w:p>
    <w:p w14:paraId="68D133F3" w14:textId="77777777" w:rsidR="00FA6B94" w:rsidRPr="00970C8B" w:rsidRDefault="00FA6B94" w:rsidP="00FA6B94">
      <w:pPr>
        <w:spacing w:after="256"/>
        <w:ind w:left="-5" w:right="57"/>
      </w:pPr>
      <w:r w:rsidRPr="00970C8B">
        <w:t xml:space="preserve">8)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оказываемой услуги должны быть уменьшены с учетом количества поставленного товара, объема выполненной работы, оказанной услуги по </w:t>
      </w:r>
      <w:r w:rsidRPr="00970C8B">
        <w:lastRenderedPageBreak/>
        <w:t>расторгнутому договору. При этом цена нового договора должна быть уменьшена пропорционально количеству поставленного товара, объему выполненной работы, оказанной услуги.</w:t>
      </w:r>
    </w:p>
    <w:p w14:paraId="3CC2DE73" w14:textId="77777777" w:rsidR="00FA6B94" w:rsidRPr="00970C8B" w:rsidRDefault="00FA6B94" w:rsidP="00FA6B94">
      <w:pPr>
        <w:spacing w:after="256"/>
        <w:ind w:left="-5" w:right="57"/>
      </w:pPr>
      <w:r w:rsidRPr="00970C8B">
        <w:t>9)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что это было предусмотрено договором.</w:t>
      </w:r>
    </w:p>
    <w:p w14:paraId="1ADCAE35" w14:textId="77777777" w:rsidR="00FA6B94" w:rsidRPr="00970C8B" w:rsidRDefault="00FA6B94" w:rsidP="00FA6B94">
      <w:pPr>
        <w:spacing w:after="256"/>
        <w:ind w:left="-5" w:right="57"/>
      </w:pPr>
      <w:r w:rsidRPr="00970C8B">
        <w:t>10. Решение поставщика (подрядчика, исполнителя)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настоящего пункта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14:paraId="1F13E539" w14:textId="77777777" w:rsidR="00FA6B94" w:rsidRPr="00970C8B" w:rsidRDefault="00FA6B94" w:rsidP="00FA6B94">
      <w:pPr>
        <w:spacing w:after="256"/>
        <w:ind w:left="-5" w:right="57"/>
      </w:pPr>
      <w:r w:rsidRPr="00970C8B">
        <w:t>11) Решение поставщика (подрядчика, исполнителя)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договора.</w:t>
      </w:r>
    </w:p>
    <w:p w14:paraId="594D7780" w14:textId="77777777" w:rsidR="00FA6B94" w:rsidRPr="00970C8B" w:rsidRDefault="00FA6B94" w:rsidP="00FA6B94">
      <w:pPr>
        <w:spacing w:after="256"/>
        <w:ind w:left="-5" w:right="57"/>
      </w:pPr>
      <w:r w:rsidRPr="00970C8B">
        <w:t>12) Поставщик (подрядчик, 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14:paraId="0BEE4165" w14:textId="77777777" w:rsidR="00FA6B94" w:rsidRPr="00970C8B" w:rsidRDefault="00FA6B94" w:rsidP="00FA6B94">
      <w:pPr>
        <w:spacing w:after="256"/>
        <w:ind w:left="-5" w:right="57"/>
      </w:pPr>
      <w:r w:rsidRPr="00970C8B">
        <w:t>13)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14:paraId="4E4F75A4" w14:textId="77777777" w:rsidR="00FA6B94" w:rsidRPr="00970C8B" w:rsidRDefault="00FA6B94" w:rsidP="00FA6B94">
      <w:pPr>
        <w:spacing w:after="256"/>
        <w:ind w:left="-5" w:right="57"/>
      </w:pPr>
      <w:r w:rsidRPr="00970C8B">
        <w:t>14) В случае расторжения договора в связи с односторонним отказом поставщика (подрядчика, исполнителя) от исполнения договора заказчик осуществляет закупку товара, работы, услуги, поставка, выполнение, оказание которых являлись предметом расторгнутого договора, в соответствии с настоящим Положением.</w:t>
      </w:r>
    </w:p>
    <w:p w14:paraId="45449275" w14:textId="4472666F" w:rsidR="00FA6B94" w:rsidRPr="00970C8B" w:rsidRDefault="00FA6B94" w:rsidP="00FA6B94">
      <w:pPr>
        <w:spacing w:after="256"/>
        <w:ind w:left="-5" w:right="57"/>
      </w:pPr>
      <w:r w:rsidRPr="00970C8B">
        <w:t>15) В реестр недобросовестных поставщиков включаются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w:t>
      </w:r>
    </w:p>
    <w:p w14:paraId="1311B426" w14:textId="6AD4575F" w:rsidR="00FA6B94" w:rsidRPr="00970C8B" w:rsidRDefault="00FA6B94" w:rsidP="00FA6B94">
      <w:pPr>
        <w:spacing w:after="256"/>
        <w:ind w:left="-5" w:right="57"/>
      </w:pPr>
      <w:r w:rsidRPr="00970C8B">
        <w:lastRenderedPageBreak/>
        <w:t>1.11.2</w:t>
      </w:r>
      <w:r w:rsidR="00970C8B">
        <w:t>1</w:t>
      </w:r>
      <w:r w:rsidRPr="00970C8B">
        <w:t xml:space="preserve">. При внесении в реестре договоров требуется указывать цену единицы товара или услуги (работы). В случае если предметом договора являются работы по сносу, возведению, реконструкции, ремонту и другие строительные работы, информацию о стране происхождения и стоимости единицы товара необходимо включить в реестр, относительно товара/материала, который подлежит принятию заказчиком к бухучету в качестве отдельного объекта основных средств. </w:t>
      </w:r>
    </w:p>
    <w:p w14:paraId="2938C563" w14:textId="77777777" w:rsidR="00FA6B94" w:rsidRPr="00970C8B" w:rsidRDefault="00FA6B94" w:rsidP="00FA6B94">
      <w:pPr>
        <w:spacing w:after="256"/>
        <w:ind w:left="-5" w:right="57"/>
      </w:pPr>
      <w:r w:rsidRPr="00970C8B">
        <w:t>Информацию об исполнении договора в реестр договоров требуется вносить в течение 10 дней с момента исполнения договора, в том числе приемки товара, работы или услуги.</w:t>
      </w:r>
    </w:p>
    <w:p w14:paraId="73D07F98" w14:textId="4E6F3C17" w:rsidR="00FA6B94" w:rsidRDefault="00FA6B94" w:rsidP="00FA6B94">
      <w:pPr>
        <w:spacing w:after="256"/>
        <w:ind w:left="-5" w:right="57"/>
      </w:pPr>
      <w:r w:rsidRPr="00970C8B">
        <w:t>По каждому коду целевой статьи расходов требуется указать объём субсидий в обеспечении закупки, при субсидировании из источников финансирования в соответствии с целевыми программами, предусмотренными законодательством РФ.</w:t>
      </w:r>
    </w:p>
    <w:bookmarkEnd w:id="28"/>
    <w:p w14:paraId="7EE12BD0" w14:textId="77777777" w:rsidR="003628AD" w:rsidRDefault="000648C3">
      <w:pPr>
        <w:pStyle w:val="3"/>
        <w:spacing w:after="215"/>
        <w:ind w:right="65"/>
      </w:pPr>
      <w:r>
        <w:t xml:space="preserve">1.12. </w:t>
      </w:r>
      <w:bookmarkStart w:id="29" w:name="_Hlk91596761"/>
      <w:r>
        <w:t xml:space="preserve">Реестр заключенных договоров </w:t>
      </w:r>
      <w:bookmarkEnd w:id="29"/>
    </w:p>
    <w:p w14:paraId="1F5AD7F4" w14:textId="77777777" w:rsidR="003628AD" w:rsidRDefault="000648C3">
      <w:pPr>
        <w:ind w:left="-5" w:right="57"/>
      </w:pPr>
      <w:r>
        <w:t xml:space="preserve">1.12.1. При формировании информации и документов для реестра договоров Заказчик руководствуется постановлением Правительства от 31.10.2014 № 1132 «О порядке ведения реестра договоров, заключенных заказчиками по результатам закупки» и приказом Минфина от 29.12.2014 №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 </w:t>
      </w:r>
    </w:p>
    <w:p w14:paraId="7B1B7C2F" w14:textId="77777777" w:rsidR="003628AD" w:rsidRDefault="000648C3">
      <w:pPr>
        <w:ind w:left="-5" w:right="57"/>
      </w:pPr>
      <w: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 </w:t>
      </w:r>
    </w:p>
    <w:p w14:paraId="68782164" w14:textId="77777777" w:rsidR="003628AD" w:rsidRDefault="000648C3">
      <w:pPr>
        <w:ind w:left="-5" w:right="57"/>
      </w:pPr>
      <w: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подпункте 1 пункта 1.4.10 настоящего Положения, договорах и передает прилагаемые к ним документы в реестр договоров. </w:t>
      </w:r>
    </w:p>
    <w:p w14:paraId="63A5DF27" w14:textId="77777777" w:rsidR="003628AD" w:rsidRDefault="000648C3">
      <w:pPr>
        <w:spacing w:after="247"/>
        <w:ind w:left="-5" w:right="57"/>
      </w:pPr>
      <w:r>
        <w:t xml:space="preserve">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 </w:t>
      </w:r>
    </w:p>
    <w:p w14:paraId="6D6ED599" w14:textId="77777777" w:rsidR="003628AD" w:rsidRDefault="000648C3">
      <w:pPr>
        <w:ind w:left="-5" w:right="57"/>
      </w:pPr>
      <w:r>
        <w:t xml:space="preserve">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 В связи с невозможностью раздельного размещения документов оплаты и документов о приемке товаров/услуг в ЕИС, информация об исполнении договора (документы о приемке товаров/услуг, платежное поручение) размещается в ЕИС после оплаты обязательств по такому договору. Если по условиям договора предусмотрена частичная или полная предоплата за поставляемый товар/оказываемые услуги, то информация по исполнению (документы о приемке товаров/услуг, платежное поручение) такого договора размещается после получения и подписания документов о приемки товара/услуг. </w:t>
      </w:r>
    </w:p>
    <w:p w14:paraId="50054724" w14:textId="77777777" w:rsidR="003628AD" w:rsidRDefault="000648C3">
      <w:pPr>
        <w:ind w:left="-5" w:right="57"/>
      </w:pPr>
      <w:r>
        <w:t>1.12.5 Заказчик по своему усмотрению публикует информацию об исполнении по Договорам либо по этапам, либо, разместив итоговые документы, подтверждающие исполнение обязательств по Договору в полном объеме</w:t>
      </w:r>
      <w:r>
        <w:rPr>
          <w:rFonts w:ascii="Calibri" w:eastAsia="Calibri" w:hAnsi="Calibri" w:cs="Calibri"/>
          <w:sz w:val="22"/>
        </w:rPr>
        <w:t>.</w:t>
      </w:r>
      <w:r>
        <w:t xml:space="preserve"> </w:t>
      </w:r>
    </w:p>
    <w:p w14:paraId="758713F4" w14:textId="77777777" w:rsidR="003628AD" w:rsidRDefault="000648C3">
      <w:pPr>
        <w:ind w:left="-5" w:right="57"/>
      </w:pPr>
      <w:r>
        <w:t xml:space="preserve">1.12.6. В реестр договоров не вносятся сведения и не передаются документы, которые в соответствии с Законом № 223-ФЗ не подлежат размещению в ЕИС. </w:t>
      </w:r>
    </w:p>
    <w:p w14:paraId="0CC80662" w14:textId="77777777" w:rsidR="003628AD" w:rsidRDefault="000648C3">
      <w:pPr>
        <w:pStyle w:val="2"/>
        <w:ind w:right="73"/>
        <w:jc w:val="center"/>
      </w:pPr>
      <w:r>
        <w:rPr>
          <w:b/>
          <w:u w:val="none"/>
          <w:shd w:val="clear" w:color="auto" w:fill="auto"/>
        </w:rPr>
        <w:lastRenderedPageBreak/>
        <w:t xml:space="preserve">2. Закупка путем проведения открытого конкурса </w:t>
      </w:r>
    </w:p>
    <w:p w14:paraId="70A99220" w14:textId="77777777" w:rsidR="003628AD" w:rsidRDefault="000648C3">
      <w:pPr>
        <w:pStyle w:val="3"/>
        <w:ind w:right="71"/>
      </w:pPr>
      <w:r>
        <w:t xml:space="preserve">2.1. Открытый конкурс на право заключения договора </w:t>
      </w:r>
    </w:p>
    <w:p w14:paraId="3457BC21" w14:textId="77777777" w:rsidR="003628AD" w:rsidRDefault="000648C3">
      <w:pPr>
        <w:spacing w:after="255"/>
        <w:ind w:left="-5" w:right="57"/>
      </w:pPr>
      <w:r>
        <w:t xml:space="preserve">2.1.1. Закупка осуществляется путем проведения открытого конкурса (далее также –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пунктом 2.4 настоящего Положения. </w:t>
      </w:r>
    </w:p>
    <w:p w14:paraId="24D9040C" w14:textId="77777777" w:rsidR="003628AD" w:rsidRDefault="000648C3">
      <w:pPr>
        <w:ind w:left="-5" w:right="57"/>
      </w:pPr>
      <w:r>
        <w:t xml:space="preserve">2.1.2. Не допускается взимать с участников плату за участие в конкурсе. </w:t>
      </w:r>
    </w:p>
    <w:p w14:paraId="347D13D5" w14:textId="77777777" w:rsidR="003628AD" w:rsidRDefault="000648C3">
      <w:pPr>
        <w:spacing w:after="255"/>
        <w:ind w:left="-5" w:right="57"/>
      </w:pPr>
      <w: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пунктом 1.4.10 настоящего Положения. </w:t>
      </w:r>
    </w:p>
    <w:p w14:paraId="3D6E9331" w14:textId="77777777" w:rsidR="003628AD" w:rsidRDefault="000648C3">
      <w:pPr>
        <w:pStyle w:val="3"/>
        <w:spacing w:after="220"/>
        <w:ind w:right="61"/>
      </w:pPr>
      <w:r>
        <w:t xml:space="preserve">2.2. Извещение о проведении конкурса </w:t>
      </w:r>
    </w:p>
    <w:p w14:paraId="56119D36" w14:textId="77777777" w:rsidR="003628AD" w:rsidRDefault="000648C3">
      <w:pPr>
        <w:ind w:left="-5" w:right="57"/>
      </w:pPr>
      <w:r>
        <w:t xml:space="preserve">2.2.1. В извещении о проведении открытого конкурса должны быть указаны сведения в соответствии с пунктом 1.8.7 настоящего Положения. </w:t>
      </w:r>
    </w:p>
    <w:p w14:paraId="7CC8F55C" w14:textId="77777777" w:rsidR="003628AD" w:rsidRDefault="000648C3">
      <w:pPr>
        <w:ind w:left="-5" w:right="57"/>
      </w:pPr>
      <w:r>
        <w:t xml:space="preserve">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 </w:t>
      </w:r>
    </w:p>
    <w:p w14:paraId="4479B4F8" w14:textId="77777777" w:rsidR="003628AD" w:rsidRDefault="000648C3">
      <w:pPr>
        <w:ind w:left="-5" w:right="57"/>
      </w:pPr>
      <w:r>
        <w:t xml:space="preserve">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 </w:t>
      </w:r>
    </w:p>
    <w:p w14:paraId="0C207353" w14:textId="77777777" w:rsidR="003628AD" w:rsidRDefault="000648C3">
      <w:pPr>
        <w:spacing w:after="257"/>
        <w:ind w:left="-5" w:right="57"/>
      </w:pPr>
      <w: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2.1.3 настоящего Положения. </w:t>
      </w:r>
    </w:p>
    <w:p w14:paraId="53F4F9D6" w14:textId="77777777" w:rsidR="003628AD" w:rsidRDefault="000648C3">
      <w:pPr>
        <w:pStyle w:val="3"/>
      </w:pPr>
      <w:r>
        <w:t xml:space="preserve">2.3. Конкурсная документация </w:t>
      </w:r>
    </w:p>
    <w:p w14:paraId="782179E7" w14:textId="77777777" w:rsidR="003628AD" w:rsidRDefault="000648C3">
      <w:pPr>
        <w:ind w:left="-5" w:right="57"/>
      </w:pPr>
      <w:r>
        <w:t xml:space="preserve">2.3.1. Конкурсная документация должна содержать сведения, предусмотренные пунктом 1.8.2 настоящего Положения. </w:t>
      </w:r>
    </w:p>
    <w:p w14:paraId="374E9A17" w14:textId="77777777" w:rsidR="003628AD" w:rsidRDefault="000648C3">
      <w:pPr>
        <w:ind w:left="-5" w:right="57"/>
      </w:pPr>
      <w:r>
        <w:t xml:space="preserve">2.3.2. Заказчик вправе предусмотреть в конкурсной документации условие о проведении переторжки в соответствии с пунктом 2.8 настоящего Положения. </w:t>
      </w:r>
    </w:p>
    <w:p w14:paraId="5D7A31E8" w14:textId="77777777" w:rsidR="003628AD" w:rsidRDefault="000648C3">
      <w:pPr>
        <w:ind w:left="-5" w:right="57"/>
      </w:pPr>
      <w:r>
        <w:t xml:space="preserve">2.3.3. К извещению, конкурсной документации должен быть приложен проект договора, являющийся их неотъемлемой частью. </w:t>
      </w:r>
    </w:p>
    <w:p w14:paraId="33D96B0C" w14:textId="77777777" w:rsidR="003628AD" w:rsidRDefault="000648C3">
      <w:pPr>
        <w:ind w:left="-5" w:right="57"/>
      </w:pPr>
      <w:r>
        <w:t xml:space="preserve">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 </w:t>
      </w:r>
    </w:p>
    <w:p w14:paraId="36EC7610" w14:textId="77777777" w:rsidR="003628AD" w:rsidRDefault="000648C3">
      <w:pPr>
        <w:spacing w:after="253"/>
        <w:ind w:left="-5" w:right="57"/>
      </w:pPr>
      <w:r>
        <w:t xml:space="preserve">2.3.5. Изменения, внесенные в конкурсную документацию, размещаются в ЕИС в порядке и сроки, указанные в пункте 2.2.3 настоящего Положения. </w:t>
      </w:r>
    </w:p>
    <w:p w14:paraId="287A2153" w14:textId="77777777" w:rsidR="003628AD" w:rsidRDefault="000648C3">
      <w:pPr>
        <w:pStyle w:val="3"/>
        <w:spacing w:after="215"/>
        <w:ind w:right="70"/>
      </w:pPr>
      <w:r>
        <w:lastRenderedPageBreak/>
        <w:t xml:space="preserve">2.4. Критерии оценки заявок на участие в конкурсе </w:t>
      </w:r>
    </w:p>
    <w:p w14:paraId="705D3B00" w14:textId="77777777" w:rsidR="003628AD" w:rsidRDefault="000648C3">
      <w:pPr>
        <w:spacing w:after="249"/>
        <w:ind w:left="-5" w:right="57"/>
      </w:pPr>
      <w:r>
        <w:t xml:space="preserve">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 </w:t>
      </w:r>
    </w:p>
    <w:p w14:paraId="43AD64A3" w14:textId="77777777" w:rsidR="003628AD" w:rsidRDefault="000648C3">
      <w:pPr>
        <w:spacing w:after="250"/>
        <w:ind w:left="-5" w:right="57"/>
      </w:pPr>
      <w:r>
        <w:t xml:space="preserve">2.4.2. Критериями оценки заявок на участие в конкурсе могут быть: </w:t>
      </w:r>
    </w:p>
    <w:p w14:paraId="6DFAA1F2" w14:textId="77777777" w:rsidR="003628AD" w:rsidRDefault="000648C3">
      <w:pPr>
        <w:numPr>
          <w:ilvl w:val="0"/>
          <w:numId w:val="28"/>
        </w:numPr>
        <w:ind w:right="57" w:hanging="380"/>
      </w:pPr>
      <w:r>
        <w:t xml:space="preserve">цена; </w:t>
      </w:r>
    </w:p>
    <w:p w14:paraId="4323ADDC" w14:textId="77777777" w:rsidR="003628AD" w:rsidRDefault="000648C3">
      <w:pPr>
        <w:numPr>
          <w:ilvl w:val="0"/>
          <w:numId w:val="28"/>
        </w:numPr>
        <w:spacing w:after="255"/>
        <w:ind w:right="57" w:hanging="380"/>
      </w:pPr>
      <w:r>
        <w:t xml:space="preserve">качественные и (или) функциональные характеристики (потребительские свойства) товара, качество работ, услуг; </w:t>
      </w:r>
    </w:p>
    <w:p w14:paraId="4AD1AEF5" w14:textId="77777777" w:rsidR="003628AD" w:rsidRDefault="000648C3">
      <w:pPr>
        <w:numPr>
          <w:ilvl w:val="0"/>
          <w:numId w:val="28"/>
        </w:numPr>
        <w:spacing w:after="252"/>
        <w:ind w:right="57" w:hanging="380"/>
      </w:pPr>
      <w:r>
        <w:t xml:space="preserve">расходы на эксплуатацию товара; </w:t>
      </w:r>
    </w:p>
    <w:p w14:paraId="6931C544" w14:textId="77777777" w:rsidR="003628AD" w:rsidRDefault="000648C3">
      <w:pPr>
        <w:numPr>
          <w:ilvl w:val="0"/>
          <w:numId w:val="28"/>
        </w:numPr>
        <w:spacing w:after="253"/>
        <w:ind w:right="57" w:hanging="380"/>
      </w:pPr>
      <w:r>
        <w:t xml:space="preserve">расходы на техническое обслуживание товара; </w:t>
      </w:r>
    </w:p>
    <w:p w14:paraId="3569C0DB" w14:textId="77777777" w:rsidR="003628AD" w:rsidRDefault="000648C3">
      <w:pPr>
        <w:numPr>
          <w:ilvl w:val="0"/>
          <w:numId w:val="28"/>
        </w:numPr>
        <w:spacing w:after="253"/>
        <w:ind w:right="57" w:hanging="380"/>
      </w:pPr>
      <w:r>
        <w:t xml:space="preserve">сроки (периоды) поставки товара, выполнения работ, оказания услуг; </w:t>
      </w:r>
    </w:p>
    <w:p w14:paraId="351874C4" w14:textId="77777777" w:rsidR="003628AD" w:rsidRDefault="000648C3">
      <w:pPr>
        <w:numPr>
          <w:ilvl w:val="0"/>
          <w:numId w:val="28"/>
        </w:numPr>
        <w:spacing w:after="252"/>
        <w:ind w:right="57" w:hanging="380"/>
      </w:pPr>
      <w:r>
        <w:t xml:space="preserve">срок, на который предоставляются гарантии качества товара, работ, услуг; </w:t>
      </w:r>
    </w:p>
    <w:p w14:paraId="06444991" w14:textId="77777777" w:rsidR="003628AD" w:rsidRDefault="000648C3">
      <w:pPr>
        <w:numPr>
          <w:ilvl w:val="0"/>
          <w:numId w:val="28"/>
        </w:numPr>
        <w:ind w:right="57" w:hanging="380"/>
      </w:pPr>
      <w:r>
        <w:t xml:space="preserve">деловая репутация участника закупок; </w:t>
      </w:r>
    </w:p>
    <w:p w14:paraId="04C6E24C" w14:textId="77777777" w:rsidR="003628AD" w:rsidRDefault="000648C3">
      <w:pPr>
        <w:numPr>
          <w:ilvl w:val="0"/>
          <w:numId w:val="28"/>
        </w:numPr>
        <w:spacing w:after="252"/>
        <w:ind w:right="57" w:hanging="380"/>
      </w:pPr>
      <w:r>
        <w:t xml:space="preserve">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 </w:t>
      </w:r>
    </w:p>
    <w:p w14:paraId="5CE42DF0" w14:textId="77777777" w:rsidR="003628AD" w:rsidRDefault="000648C3">
      <w:pPr>
        <w:numPr>
          <w:ilvl w:val="0"/>
          <w:numId w:val="28"/>
        </w:numPr>
        <w:spacing w:after="253"/>
        <w:ind w:right="57" w:hanging="380"/>
      </w:pPr>
      <w:r>
        <w:t xml:space="preserve">квалификация участника закупки; </w:t>
      </w:r>
    </w:p>
    <w:p w14:paraId="38C33019" w14:textId="77777777" w:rsidR="003628AD" w:rsidRDefault="000648C3">
      <w:pPr>
        <w:numPr>
          <w:ilvl w:val="0"/>
          <w:numId w:val="28"/>
        </w:numPr>
        <w:ind w:right="57" w:hanging="380"/>
      </w:pPr>
      <w:r>
        <w:t xml:space="preserve">квалификация работников участника закупки. </w:t>
      </w:r>
    </w:p>
    <w:p w14:paraId="3318F5BE" w14:textId="77777777" w:rsidR="003628AD" w:rsidRDefault="000648C3">
      <w:pPr>
        <w:spacing w:after="266" w:line="255" w:lineRule="auto"/>
        <w:ind w:left="-5" w:right="53"/>
        <w:jc w:val="left"/>
      </w:pPr>
      <w:r>
        <w:t xml:space="preserve">2.4.3. В конкурсной документации Заказчик должен указать не менее двух критериев из предусмотренных пунктом 2.4.2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 </w:t>
      </w:r>
    </w:p>
    <w:p w14:paraId="5F983883" w14:textId="77777777" w:rsidR="003628AD" w:rsidRDefault="000648C3">
      <w:pPr>
        <w:spacing w:after="239"/>
        <w:ind w:left="-5" w:right="57"/>
      </w:pPr>
      <w:r>
        <w:t xml:space="preserve">2.4.4. Для оценки и сопоставления заявок по критериям, указанным в подпунктах 1, 3, 4 пункта 2.4.2 настоящего Положения, предложениям участников конкурса присваиваются баллы по следующей формуле: </w:t>
      </w:r>
    </w:p>
    <w:p w14:paraId="6DBCE629" w14:textId="77777777" w:rsidR="003628AD" w:rsidRDefault="000648C3">
      <w:pPr>
        <w:spacing w:after="0" w:line="484" w:lineRule="auto"/>
        <w:ind w:left="-5" w:right="6170"/>
        <w:jc w:val="left"/>
      </w:pPr>
      <w:proofErr w:type="spellStart"/>
      <w:r>
        <w:t>ЦБi</w:t>
      </w:r>
      <w:proofErr w:type="spellEnd"/>
      <w:r>
        <w:t xml:space="preserve"> = </w:t>
      </w:r>
      <w:proofErr w:type="spellStart"/>
      <w:r>
        <w:t>Цmin</w:t>
      </w:r>
      <w:proofErr w:type="spellEnd"/>
      <w:r>
        <w:t xml:space="preserve"> / </w:t>
      </w:r>
      <w:proofErr w:type="spellStart"/>
      <w:r>
        <w:t>Цi</w:t>
      </w:r>
      <w:proofErr w:type="spellEnd"/>
      <w:r>
        <w:t xml:space="preserve"> × 100, где </w:t>
      </w:r>
      <w:proofErr w:type="spellStart"/>
      <w:r>
        <w:t>ЦБi</w:t>
      </w:r>
      <w:proofErr w:type="spellEnd"/>
      <w:r>
        <w:t xml:space="preserve"> – количество баллов по критерию; </w:t>
      </w:r>
      <w:proofErr w:type="spellStart"/>
      <w:r>
        <w:t>Цmin</w:t>
      </w:r>
      <w:proofErr w:type="spellEnd"/>
      <w:r>
        <w:t xml:space="preserve"> – минимальное предложение из сделанных участниками закупки; </w:t>
      </w:r>
      <w:proofErr w:type="spellStart"/>
      <w:r>
        <w:t>Цi</w:t>
      </w:r>
      <w:proofErr w:type="spellEnd"/>
      <w:r>
        <w:t xml:space="preserve"> – предложение участника, которое оценивается. </w:t>
      </w:r>
    </w:p>
    <w:p w14:paraId="02D6944E" w14:textId="77777777" w:rsidR="003628AD" w:rsidRDefault="000648C3">
      <w:pPr>
        <w:spacing w:after="239"/>
        <w:ind w:left="-5" w:right="57"/>
      </w:pPr>
      <w:r>
        <w:t xml:space="preserve">2.4.5. Для оценки и сопоставления заявок по критериям, указанным в подпунктах 5, 6 пункта 2.4.2 настоящего Положения, предложениям участников конкурса присваиваются баллы по следующей формуле: </w:t>
      </w:r>
    </w:p>
    <w:p w14:paraId="7D042CE7" w14:textId="77777777" w:rsidR="003628AD" w:rsidRDefault="000648C3">
      <w:pPr>
        <w:spacing w:after="1" w:line="484" w:lineRule="auto"/>
        <w:ind w:left="-5" w:right="6185"/>
      </w:pPr>
      <w:proofErr w:type="spellStart"/>
      <w:r>
        <w:lastRenderedPageBreak/>
        <w:t>СБi</w:t>
      </w:r>
      <w:proofErr w:type="spellEnd"/>
      <w:r>
        <w:t xml:space="preserve"> = </w:t>
      </w:r>
      <w:proofErr w:type="spellStart"/>
      <w:r>
        <w:t>Сmin</w:t>
      </w:r>
      <w:proofErr w:type="spellEnd"/>
      <w:r>
        <w:t xml:space="preserve"> / </w:t>
      </w:r>
      <w:proofErr w:type="spellStart"/>
      <w:r>
        <w:t>Сi</w:t>
      </w:r>
      <w:proofErr w:type="spellEnd"/>
      <w:r>
        <w:t xml:space="preserve"> × 100, где </w:t>
      </w:r>
      <w:proofErr w:type="spellStart"/>
      <w:r>
        <w:t>СБi</w:t>
      </w:r>
      <w:proofErr w:type="spellEnd"/>
      <w:r>
        <w:t xml:space="preserve"> – количество баллов по критерию; </w:t>
      </w:r>
    </w:p>
    <w:p w14:paraId="243B9F72" w14:textId="5E5F405B" w:rsidR="003628AD" w:rsidRDefault="000648C3">
      <w:pPr>
        <w:spacing w:after="257"/>
        <w:ind w:left="-5" w:right="57"/>
      </w:pPr>
      <w:proofErr w:type="spellStart"/>
      <w:r>
        <w:t>Сmin</w:t>
      </w:r>
      <w:proofErr w:type="spellEnd"/>
      <w:r>
        <w:t xml:space="preserve"> – </w:t>
      </w:r>
      <w:r w:rsidR="007434B8">
        <w:t>лучшее</w:t>
      </w:r>
      <w:r>
        <w:t xml:space="preserve"> предложение из сделанных участниками; </w:t>
      </w:r>
    </w:p>
    <w:p w14:paraId="1E6096D5" w14:textId="77777777" w:rsidR="003628AD" w:rsidRDefault="000648C3">
      <w:pPr>
        <w:spacing w:after="248"/>
        <w:ind w:left="-5" w:right="57"/>
      </w:pPr>
      <w:proofErr w:type="spellStart"/>
      <w:r>
        <w:t>Сi</w:t>
      </w:r>
      <w:proofErr w:type="spellEnd"/>
      <w:r>
        <w:t xml:space="preserve"> – предложение участника, которое оценивается. </w:t>
      </w:r>
    </w:p>
    <w:p w14:paraId="7A87289D" w14:textId="77777777" w:rsidR="003628AD" w:rsidRDefault="000648C3">
      <w:pPr>
        <w:spacing w:after="250"/>
        <w:ind w:left="-5" w:right="57"/>
      </w:pPr>
      <w:r>
        <w:t xml:space="preserve">2.4.6. Для оценки и сопоставления заявок по критериям, указанным в подпунктах 2, 7–10 пункта 2.4.2 настоящего Положения, в конкурсной документации устанавливаются: </w:t>
      </w:r>
    </w:p>
    <w:p w14:paraId="2E2E1AED" w14:textId="77777777" w:rsidR="003628AD" w:rsidRDefault="000648C3">
      <w:pPr>
        <w:numPr>
          <w:ilvl w:val="0"/>
          <w:numId w:val="29"/>
        </w:numPr>
        <w:ind w:right="57" w:hanging="260"/>
      </w:pPr>
      <w:r>
        <w:t xml:space="preserve">показатели (подкритерии), по которым будет оцениваться каждый критерий; </w:t>
      </w:r>
    </w:p>
    <w:p w14:paraId="39CBD4BC" w14:textId="77777777" w:rsidR="003628AD" w:rsidRDefault="000648C3">
      <w:pPr>
        <w:numPr>
          <w:ilvl w:val="0"/>
          <w:numId w:val="29"/>
        </w:numPr>
        <w:ind w:right="57" w:hanging="260"/>
      </w:pPr>
      <w:r>
        <w:t xml:space="preserve">минимальное и максимальное количество баллов, которое может быть присвоено по каждому показателю; </w:t>
      </w:r>
    </w:p>
    <w:p w14:paraId="5BACF395" w14:textId="77777777" w:rsidR="003628AD" w:rsidRDefault="000648C3">
      <w:pPr>
        <w:numPr>
          <w:ilvl w:val="0"/>
          <w:numId w:val="29"/>
        </w:numPr>
        <w:spacing w:after="250"/>
        <w:ind w:right="57" w:hanging="260"/>
      </w:pPr>
      <w:r>
        <w:t xml:space="preserve">правила присвоения баллов по каждому показателю. Такие правила должны исключать возможность субъективного присвоения баллов; </w:t>
      </w:r>
    </w:p>
    <w:p w14:paraId="15097951" w14:textId="77777777" w:rsidR="003628AD" w:rsidRDefault="000648C3">
      <w:pPr>
        <w:numPr>
          <w:ilvl w:val="0"/>
          <w:numId w:val="29"/>
        </w:numPr>
        <w:spacing w:after="252"/>
        <w:ind w:right="57" w:hanging="260"/>
      </w:pPr>
      <w:r>
        <w:t xml:space="preserve">значимость каждого из показателей. </w:t>
      </w:r>
    </w:p>
    <w:p w14:paraId="277FD844" w14:textId="77777777" w:rsidR="003628AD" w:rsidRDefault="000648C3">
      <w:pPr>
        <w:spacing w:after="79" w:line="416" w:lineRule="auto"/>
        <w:ind w:left="-5" w:right="57"/>
      </w:pPr>
      <w:r>
        <w:t xml:space="preserve">Совокупная значимость всех показателей по одному критерию должна быть равна 100 процентов. Предложениям участников конкурса по показателям присваиваются баллы по следующей формуле: </w:t>
      </w:r>
      <w:proofErr w:type="spellStart"/>
      <w:r>
        <w:t>ПБi</w:t>
      </w:r>
      <w:proofErr w:type="spellEnd"/>
      <w:r>
        <w:t xml:space="preserve"> = </w:t>
      </w:r>
      <w:proofErr w:type="spellStart"/>
      <w:r>
        <w:t>Пi</w:t>
      </w:r>
      <w:proofErr w:type="spellEnd"/>
      <w:r>
        <w:t xml:space="preserve"> / </w:t>
      </w:r>
      <w:proofErr w:type="spellStart"/>
      <w:r>
        <w:t>Пmax</w:t>
      </w:r>
      <w:proofErr w:type="spellEnd"/>
      <w:r>
        <w:t xml:space="preserve"> × ЗП, где </w:t>
      </w:r>
      <w:proofErr w:type="spellStart"/>
      <w:r>
        <w:t>ПБi</w:t>
      </w:r>
      <w:proofErr w:type="spellEnd"/>
      <w:r>
        <w:t xml:space="preserve"> – количество баллов по показателю; </w:t>
      </w:r>
    </w:p>
    <w:p w14:paraId="6E987940" w14:textId="77777777" w:rsidR="003628AD" w:rsidRDefault="000648C3">
      <w:pPr>
        <w:spacing w:after="252"/>
        <w:ind w:left="-5" w:right="57"/>
      </w:pPr>
      <w:proofErr w:type="spellStart"/>
      <w:r>
        <w:t>Пi</w:t>
      </w:r>
      <w:proofErr w:type="spellEnd"/>
      <w:r>
        <w:t xml:space="preserve"> – предложение участника, которое оценивается; </w:t>
      </w:r>
    </w:p>
    <w:p w14:paraId="6A707034" w14:textId="77777777" w:rsidR="003628AD" w:rsidRDefault="000648C3">
      <w:pPr>
        <w:spacing w:after="0" w:line="483" w:lineRule="auto"/>
        <w:ind w:left="-5" w:right="1708"/>
      </w:pPr>
      <w:proofErr w:type="spellStart"/>
      <w:r>
        <w:t>Пmax</w:t>
      </w:r>
      <w:proofErr w:type="spellEnd"/>
      <w:r>
        <w:t xml:space="preserve"> – предложение, за которое присваивается максимальное количество баллов; ЗП – значимость показателя. </w:t>
      </w:r>
    </w:p>
    <w:p w14:paraId="768D60B7" w14:textId="77777777" w:rsidR="003628AD" w:rsidRDefault="000648C3">
      <w:pPr>
        <w:ind w:left="-5" w:right="57"/>
      </w:pPr>
      <w:r>
        <w:t xml:space="preserve">2.4.7. Итоговые баллы по каждому критерию определяются путем произведения количества баллов (суммы баллов по показателям) на значимость критерия. </w:t>
      </w:r>
    </w:p>
    <w:p w14:paraId="28C446EA" w14:textId="77777777" w:rsidR="003628AD" w:rsidRDefault="000648C3">
      <w:pPr>
        <w:ind w:left="-5" w:right="57"/>
      </w:pPr>
      <w:r>
        <w:t xml:space="preserve">2.4.8. Итоговое количество баллов, присваиваемых заявке по результатам оценки и сопоставления, определяется как сумма итоговых баллов по каждому критерию. </w:t>
      </w:r>
    </w:p>
    <w:p w14:paraId="0CE1515C" w14:textId="77777777" w:rsidR="003628AD" w:rsidRDefault="000648C3">
      <w:pPr>
        <w:ind w:left="-5" w:right="57"/>
      </w:pPr>
      <w:r>
        <w:t xml:space="preserve">2.4.9. Победителем конкурса признается участник, заявке которого присвоено наибольшее количество баллов. </w:t>
      </w:r>
    </w:p>
    <w:p w14:paraId="3AFADB70" w14:textId="77777777" w:rsidR="003628AD" w:rsidRDefault="000648C3" w:rsidP="007434B8">
      <w:pPr>
        <w:spacing w:after="266" w:line="255" w:lineRule="auto"/>
        <w:ind w:left="-5" w:right="53"/>
      </w:pPr>
      <w:r>
        <w:t xml:space="preserve">2.4.10. Порядок оценки заявок устанавливается в конкурсной документации в соответствии с пунктами 2.4.3 – 2.4.10 настоящего Положения. Он должен позволять однозначно и объективно выявить лучшие из предложенных участниками условия исполнения договора. </w:t>
      </w:r>
    </w:p>
    <w:p w14:paraId="44C12730" w14:textId="77777777" w:rsidR="003628AD" w:rsidRDefault="000648C3">
      <w:pPr>
        <w:pStyle w:val="3"/>
        <w:ind w:right="67"/>
      </w:pPr>
      <w:r>
        <w:t xml:space="preserve">2.5. </w:t>
      </w:r>
      <w:bookmarkStart w:id="30" w:name="_Hlk109908671"/>
      <w:r>
        <w:t xml:space="preserve">Порядок подачи заявок на участие в конкурсе </w:t>
      </w:r>
    </w:p>
    <w:bookmarkEnd w:id="30"/>
    <w:p w14:paraId="41092B90" w14:textId="77777777" w:rsidR="003628AD" w:rsidRDefault="000648C3">
      <w:pPr>
        <w:ind w:left="-5" w:right="57"/>
      </w:pPr>
      <w:r>
        <w:t xml:space="preserve">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 </w:t>
      </w:r>
    </w:p>
    <w:p w14:paraId="17D905F6" w14:textId="77777777" w:rsidR="003628AD" w:rsidRDefault="000648C3">
      <w:pPr>
        <w:spacing w:after="257"/>
        <w:ind w:left="-5" w:right="57"/>
      </w:pPr>
      <w:r>
        <w:t xml:space="preserve">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w:t>
      </w:r>
      <w:r>
        <w:lastRenderedPageBreak/>
        <w:t xml:space="preserve">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 </w:t>
      </w:r>
    </w:p>
    <w:p w14:paraId="7BC66F40" w14:textId="77777777" w:rsidR="003628AD" w:rsidRDefault="000648C3">
      <w:pPr>
        <w:ind w:left="-5" w:right="57"/>
      </w:pPr>
      <w:r>
        <w:t xml:space="preserve">2.5.3. Заявка на участие в конкурсе должна включать: </w:t>
      </w:r>
    </w:p>
    <w:p w14:paraId="06A6F5FF" w14:textId="77777777" w:rsidR="003628AD" w:rsidRDefault="000648C3">
      <w:pPr>
        <w:numPr>
          <w:ilvl w:val="0"/>
          <w:numId w:val="30"/>
        </w:numPr>
        <w:spacing w:after="257"/>
        <w:ind w:right="57" w:hanging="260"/>
      </w:pPr>
      <w:r>
        <w:t xml:space="preserve">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w:t>
      </w:r>
    </w:p>
    <w:p w14:paraId="4E37E1F8" w14:textId="77777777" w:rsidR="003628AD" w:rsidRDefault="000648C3">
      <w:pPr>
        <w:numPr>
          <w:ilvl w:val="0"/>
          <w:numId w:val="30"/>
        </w:numPr>
        <w:spacing w:after="253"/>
        <w:ind w:right="57" w:hanging="260"/>
      </w:pPr>
      <w:r>
        <w:t xml:space="preserve">копии учредительных документов участника закупок (для юридических лиц); </w:t>
      </w:r>
    </w:p>
    <w:p w14:paraId="50E4D8FC" w14:textId="77777777" w:rsidR="003628AD" w:rsidRDefault="000648C3">
      <w:pPr>
        <w:numPr>
          <w:ilvl w:val="0"/>
          <w:numId w:val="30"/>
        </w:numPr>
        <w:ind w:right="57" w:hanging="260"/>
      </w:pPr>
      <w:r>
        <w:t xml:space="preserve">копии документов, удостоверяющих личность (для физических лиц); </w:t>
      </w:r>
    </w:p>
    <w:p w14:paraId="766518FB" w14:textId="77777777" w:rsidR="003628AD" w:rsidRDefault="000648C3">
      <w:pPr>
        <w:numPr>
          <w:ilvl w:val="0"/>
          <w:numId w:val="30"/>
        </w:numPr>
        <w:ind w:right="57" w:hanging="260"/>
      </w:pPr>
      <w:r>
        <w:t xml:space="preserve">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 </w:t>
      </w:r>
    </w:p>
    <w:p w14:paraId="1F7C426E" w14:textId="77777777" w:rsidR="003628AD" w:rsidRDefault="000648C3">
      <w:pPr>
        <w:numPr>
          <w:ilvl w:val="0"/>
          <w:numId w:val="30"/>
        </w:numPr>
        <w:spacing w:after="254"/>
        <w:ind w:right="57" w:hanging="260"/>
      </w:pPr>
      <w:r>
        <w:t xml:space="preserve">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 </w:t>
      </w:r>
    </w:p>
    <w:p w14:paraId="7D0D4981" w14:textId="77777777" w:rsidR="003628AD" w:rsidRDefault="000648C3">
      <w:pPr>
        <w:numPr>
          <w:ilvl w:val="0"/>
          <w:numId w:val="30"/>
        </w:numPr>
        <w:ind w:right="57" w:hanging="260"/>
      </w:pPr>
      <w:r>
        <w:t xml:space="preserve">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 </w:t>
      </w:r>
    </w:p>
    <w:p w14:paraId="01C9C803" w14:textId="77777777" w:rsidR="003628AD" w:rsidRDefault="000648C3">
      <w:pPr>
        <w:numPr>
          <w:ilvl w:val="0"/>
          <w:numId w:val="30"/>
        </w:numPr>
        <w:spacing w:after="254"/>
        <w:ind w:right="57" w:hanging="260"/>
      </w:pPr>
      <w:r>
        <w:t xml:space="preserve">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 </w:t>
      </w:r>
    </w:p>
    <w:p w14:paraId="350ACF2A" w14:textId="52048C62" w:rsidR="003628AD" w:rsidRPr="00970C8B" w:rsidRDefault="000648C3">
      <w:pPr>
        <w:numPr>
          <w:ilvl w:val="0"/>
          <w:numId w:val="30"/>
        </w:numPr>
        <w:spacing w:after="252"/>
        <w:ind w:right="57" w:hanging="260"/>
      </w:pPr>
      <w:bookmarkStart w:id="31" w:name="_Hlk109908761"/>
      <w:r w:rsidRPr="00970C8B">
        <w:t>документ, декларирующий следующее</w:t>
      </w:r>
      <w:r w:rsidR="007434B8" w:rsidRPr="00970C8B">
        <w:t xml:space="preserve"> соответствие участника закупки требованиям, установленным в документации о закупке (извещении о закупке) на основании подпунктов 2 – 12 пункта 1.9.1 настоящего Положения;</w:t>
      </w:r>
    </w:p>
    <w:p w14:paraId="569A2334" w14:textId="77777777" w:rsidR="001D3EB8" w:rsidRDefault="000648C3">
      <w:pPr>
        <w:numPr>
          <w:ilvl w:val="0"/>
          <w:numId w:val="32"/>
        </w:numPr>
        <w:ind w:right="57"/>
      </w:pPr>
      <w:bookmarkStart w:id="32" w:name="_Hlk109908919"/>
      <w:bookmarkEnd w:id="31"/>
      <w:r>
        <w:t xml:space="preserve">предложение участника конкурса о качественных и функциональных характеристиках </w:t>
      </w:r>
      <w:bookmarkEnd w:id="32"/>
      <w:r>
        <w:t>(</w:t>
      </w:r>
      <w:bookmarkStart w:id="33" w:name="_Hlk109908894"/>
      <w:r>
        <w:t>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r w:rsidR="001D3EB8">
        <w:t>, в том числе:</w:t>
      </w:r>
    </w:p>
    <w:p w14:paraId="234CAE38" w14:textId="77777777" w:rsidR="001D3EB8" w:rsidRPr="001F4C2E" w:rsidRDefault="001D3EB8" w:rsidP="001D3EB8">
      <w:pPr>
        <w:ind w:right="57" w:firstLine="0"/>
      </w:pPr>
      <w:r w:rsidRPr="001F4C2E">
        <w:t>1-1) при размещении закупки на поставку товара:</w:t>
      </w:r>
    </w:p>
    <w:p w14:paraId="4FC456BC" w14:textId="77777777" w:rsidR="001D3EB8" w:rsidRPr="001F4C2E" w:rsidRDefault="001D3EB8" w:rsidP="001D3EB8">
      <w:pPr>
        <w:ind w:right="57" w:firstLine="0"/>
      </w:pPr>
      <w:r w:rsidRPr="001F4C2E">
        <w:lastRenderedPageBreak/>
        <w:t>а) согласие участника процедуры закупки на поставку товара в случае:</w:t>
      </w:r>
    </w:p>
    <w:p w14:paraId="3A405392" w14:textId="77777777" w:rsidR="001D3EB8" w:rsidRPr="001F4C2E" w:rsidRDefault="001D3EB8" w:rsidP="001D3EB8">
      <w:pPr>
        <w:ind w:right="57" w:firstLine="0"/>
      </w:pPr>
      <w:r w:rsidRPr="001F4C2E">
        <w:t>- если участник процедуры закупки предлагает для поставки товар, указание на товарный знак которого содержится в документации о закупке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 закупке;</w:t>
      </w:r>
    </w:p>
    <w:p w14:paraId="50D2E9BF" w14:textId="77777777" w:rsidR="001D3EB8" w:rsidRPr="001F4C2E" w:rsidRDefault="001D3EB8" w:rsidP="001D3EB8">
      <w:pPr>
        <w:ind w:right="57" w:firstLine="0"/>
      </w:pPr>
      <w:r w:rsidRPr="001F4C2E">
        <w:t>- если участник процедуры закупки предлагает для поставки товар, который является эквивалентным товару, указанному в документации о закупке, при условии содержания в документации о закупке указания на товарный знак, а также требования о необходимости указания в заявке на участие в закупке на товарный знак;</w:t>
      </w:r>
    </w:p>
    <w:p w14:paraId="465E18D5" w14:textId="77777777" w:rsidR="001D3EB8" w:rsidRPr="001F4C2E" w:rsidRDefault="001D3EB8" w:rsidP="001D3EB8">
      <w:pPr>
        <w:ind w:right="57" w:firstLine="0"/>
      </w:pPr>
      <w:r w:rsidRPr="001F4C2E">
        <w:t>б) конкретные показатели, соответствующие значениям, установленным документацией о закупке, и товарный знак (при его наличии) предлагаемого для поставки товара при условии отсутствия в документации о закупке указания на товарный знак;</w:t>
      </w:r>
    </w:p>
    <w:p w14:paraId="22EB720E" w14:textId="77777777" w:rsidR="001D3EB8" w:rsidRPr="001F4C2E" w:rsidRDefault="001D3EB8" w:rsidP="001D3EB8">
      <w:pPr>
        <w:ind w:right="57" w:firstLine="0"/>
      </w:pPr>
      <w:r w:rsidRPr="001F4C2E">
        <w:t>2-1) согласие участника процедуры закупки на выполнение работ, оказание услуг на условиях, предусмотренных документацией о закупке, при условии размещения закупки на выполнение работ, оказание услуг;</w:t>
      </w:r>
    </w:p>
    <w:p w14:paraId="3D835249" w14:textId="77777777" w:rsidR="001D3EB8" w:rsidRPr="001F4C2E" w:rsidRDefault="001D3EB8" w:rsidP="001D3EB8">
      <w:pPr>
        <w:ind w:right="57" w:firstLine="0"/>
      </w:pPr>
      <w:r w:rsidRPr="001F4C2E">
        <w:t>3-1) при размещении закупки на выполнение работ, оказание услуг для выполнения, оказания которых используется товар:</w:t>
      </w:r>
    </w:p>
    <w:p w14:paraId="71F89422" w14:textId="77777777" w:rsidR="001D3EB8" w:rsidRPr="001F4C2E" w:rsidRDefault="001D3EB8" w:rsidP="001D3EB8">
      <w:pPr>
        <w:ind w:right="57" w:firstLine="0"/>
      </w:pPr>
      <w:r w:rsidRPr="001F4C2E">
        <w:t>- согласие, предусмотренное пунктом 2-1 настоящей части, в том числе, означающее согласие на использование товара, указание на товарный знак которого, содержится в документации о закупке, или согласие, предусмотренное пунктом 2-1 настоящей части, указание на товарный знак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 закупке, если участник процедуры закупки предлагает для использования товар, который является эквивалентным товару, указанному в документации о закупке, при условии содержания в документации о закупке указания на товарный знак используемого товара, а также требования о необходимости указания в заявке на участие в закупке на товарный знак (при его наличии);</w:t>
      </w:r>
    </w:p>
    <w:p w14:paraId="4A9A0BBD" w14:textId="6857BF7B" w:rsidR="003628AD" w:rsidRDefault="001D3EB8" w:rsidP="001D3EB8">
      <w:pPr>
        <w:ind w:right="57" w:firstLine="0"/>
      </w:pPr>
      <w:r w:rsidRPr="001F4C2E">
        <w:t>- согласие, предусмотренное пунктом 2-1 настоящей части, а также конкретные показатели, соответствующие значениям, установленным документацией о закупке, и товарный знак (при его наличии) предлагаемого для использования товара при условии отсутствия в документации о закупке указания на товарный знак используемого товара;</w:t>
      </w:r>
    </w:p>
    <w:bookmarkEnd w:id="33"/>
    <w:p w14:paraId="12C1359E" w14:textId="77777777" w:rsidR="003628AD" w:rsidRDefault="000648C3">
      <w:pPr>
        <w:numPr>
          <w:ilvl w:val="0"/>
          <w:numId w:val="32"/>
        </w:numPr>
        <w:ind w:right="57"/>
      </w:pPr>
      <w:r>
        <w:t xml:space="preserve">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 </w:t>
      </w:r>
    </w:p>
    <w:p w14:paraId="1932ADB7" w14:textId="77777777" w:rsidR="003628AD" w:rsidRDefault="000648C3">
      <w:pPr>
        <w:numPr>
          <w:ilvl w:val="0"/>
          <w:numId w:val="32"/>
        </w:numPr>
        <w:ind w:right="57"/>
      </w:pPr>
      <w: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w:t>
      </w:r>
      <w:proofErr w:type="gramStart"/>
      <w:r>
        <w:t>которые согласно гражданскому законодательству</w:t>
      </w:r>
      <w:proofErr w:type="gramEnd"/>
      <w:r>
        <w:t xml:space="preserve"> могут быть представлены только вместе с товаром; </w:t>
      </w:r>
    </w:p>
    <w:p w14:paraId="483F0B9D" w14:textId="77777777" w:rsidR="003628AD" w:rsidRDefault="000648C3">
      <w:pPr>
        <w:numPr>
          <w:ilvl w:val="0"/>
          <w:numId w:val="32"/>
        </w:numPr>
        <w:ind w:right="57"/>
      </w:pPr>
      <w:r>
        <w:t xml:space="preserve">документы (их копии) и сведения, необходимые для оценки заявки по критериям, которые установлены в конкурсной документации; </w:t>
      </w:r>
    </w:p>
    <w:p w14:paraId="35AD6079" w14:textId="77777777" w:rsidR="003628AD" w:rsidRDefault="000648C3">
      <w:pPr>
        <w:numPr>
          <w:ilvl w:val="0"/>
          <w:numId w:val="32"/>
        </w:numPr>
        <w:spacing w:after="247"/>
        <w:ind w:right="57"/>
      </w:pPr>
      <w:r>
        <w:t xml:space="preserve">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w:t>
      </w:r>
      <w:r>
        <w:lastRenderedPageBreak/>
        <w:t xml:space="preserve">подтверждающие эти сведения, если требование об их представлении установлено в конкурсной документации; 14) другие документы в соответствии с требованиями настоящего Положения и конкурсной документации. </w:t>
      </w:r>
    </w:p>
    <w:p w14:paraId="575AE503" w14:textId="77777777" w:rsidR="003628AD" w:rsidRDefault="000648C3">
      <w:pPr>
        <w:ind w:left="-5" w:right="57"/>
      </w:pPr>
      <w:r>
        <w:t xml:space="preserve">2.5.4. Заявка на участие в конкурсе может содержать: </w:t>
      </w:r>
    </w:p>
    <w:p w14:paraId="551082E0" w14:textId="77777777" w:rsidR="003628AD" w:rsidRDefault="000648C3">
      <w:pPr>
        <w:numPr>
          <w:ilvl w:val="0"/>
          <w:numId w:val="33"/>
        </w:numPr>
        <w:ind w:right="57"/>
      </w:pPr>
      <w:r>
        <w:t xml:space="preserve">дополнительные документы и сведения, необходимые для оценки заявки по критериям, которые установлены в документации о проведении конкурса; </w:t>
      </w:r>
    </w:p>
    <w:p w14:paraId="75799C98" w14:textId="77777777" w:rsidR="003628AD" w:rsidRDefault="000648C3">
      <w:pPr>
        <w:numPr>
          <w:ilvl w:val="0"/>
          <w:numId w:val="33"/>
        </w:numPr>
        <w:ind w:right="57"/>
      </w:pPr>
      <w:r>
        <w:t xml:space="preserve">эскиз, рисунок, чертеж, фотографию, иное изображение товара, образец (пробу) товара, на поставку которого осуществляется закупка; </w:t>
      </w:r>
    </w:p>
    <w:p w14:paraId="55796F86" w14:textId="77777777" w:rsidR="003628AD" w:rsidRDefault="000648C3">
      <w:pPr>
        <w:numPr>
          <w:ilvl w:val="0"/>
          <w:numId w:val="33"/>
        </w:numPr>
        <w:ind w:right="57"/>
      </w:pPr>
      <w:r>
        <w:t xml:space="preserve">иные документы, подтверждающие соответствие участника конкурса и (или) товара, работы, услуги требованиям, которые установлены в конкурсной документации. </w:t>
      </w:r>
    </w:p>
    <w:p w14:paraId="2EB84EB5" w14:textId="77777777" w:rsidR="003628AD" w:rsidRDefault="000648C3">
      <w:pPr>
        <w:spacing w:after="266" w:line="255" w:lineRule="auto"/>
        <w:ind w:left="-5" w:right="53"/>
        <w:jc w:val="left"/>
      </w:pPr>
      <w: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 </w:t>
      </w:r>
    </w:p>
    <w:p w14:paraId="6FB04639" w14:textId="77777777" w:rsidR="003628AD" w:rsidRDefault="000648C3" w:rsidP="00293F35">
      <w:pPr>
        <w:ind w:left="-5" w:right="57"/>
      </w:pPr>
      <w:r>
        <w:t xml:space="preserve">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 </w:t>
      </w:r>
    </w:p>
    <w:p w14:paraId="5882FC0E" w14:textId="77777777" w:rsidR="003628AD" w:rsidRDefault="000648C3" w:rsidP="00293F35">
      <w:pPr>
        <w:ind w:left="-5" w:right="57"/>
      </w:pPr>
      <w:r>
        <w:t xml:space="preserve">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 </w:t>
      </w:r>
    </w:p>
    <w:p w14:paraId="340C8EF6" w14:textId="77777777" w:rsidR="003628AD" w:rsidRDefault="000648C3" w:rsidP="00293F35">
      <w:pPr>
        <w:ind w:left="-5" w:right="57"/>
      </w:pPr>
      <w:r>
        <w:t xml:space="preserve">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 </w:t>
      </w:r>
    </w:p>
    <w:p w14:paraId="60D54018" w14:textId="77777777" w:rsidR="003628AD" w:rsidRDefault="000648C3" w:rsidP="00293F35">
      <w:pPr>
        <w:spacing w:after="219" w:line="255" w:lineRule="auto"/>
        <w:ind w:left="-5" w:right="53"/>
      </w:pPr>
      <w:r>
        <w:t xml:space="preserve">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 </w:t>
      </w:r>
    </w:p>
    <w:p w14:paraId="7008B28E" w14:textId="77777777" w:rsidR="003628AD" w:rsidRDefault="000648C3" w:rsidP="00293F35">
      <w:pPr>
        <w:spacing w:after="266" w:line="255" w:lineRule="auto"/>
        <w:ind w:left="-5" w:right="53"/>
      </w:pPr>
      <w:r>
        <w:t xml:space="preserve">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 </w:t>
      </w:r>
    </w:p>
    <w:p w14:paraId="18B6E9A0" w14:textId="77777777" w:rsidR="003628AD" w:rsidRDefault="000648C3">
      <w:pPr>
        <w:spacing w:after="258"/>
        <w:ind w:left="-5" w:right="57"/>
      </w:pPr>
      <w:r>
        <w:t xml:space="preserve">В названном журнале указываются следующие сведения: </w:t>
      </w:r>
    </w:p>
    <w:p w14:paraId="3C2D524D" w14:textId="77777777" w:rsidR="003628AD" w:rsidRDefault="000648C3">
      <w:pPr>
        <w:numPr>
          <w:ilvl w:val="0"/>
          <w:numId w:val="34"/>
        </w:numPr>
        <w:spacing w:after="253"/>
        <w:ind w:right="57" w:hanging="260"/>
      </w:pPr>
      <w:r>
        <w:t xml:space="preserve">регистрационный номер заявки на участие в закупке; </w:t>
      </w:r>
    </w:p>
    <w:p w14:paraId="31BB3023" w14:textId="77777777" w:rsidR="003628AD" w:rsidRDefault="000648C3">
      <w:pPr>
        <w:numPr>
          <w:ilvl w:val="0"/>
          <w:numId w:val="34"/>
        </w:numPr>
        <w:spacing w:after="253"/>
        <w:ind w:right="57" w:hanging="260"/>
      </w:pPr>
      <w:r>
        <w:t xml:space="preserve">дата и время поступления конверта с заявкой на участие в закупке; </w:t>
      </w:r>
    </w:p>
    <w:p w14:paraId="75327239" w14:textId="77777777" w:rsidR="003628AD" w:rsidRDefault="000648C3">
      <w:pPr>
        <w:numPr>
          <w:ilvl w:val="0"/>
          <w:numId w:val="34"/>
        </w:numPr>
        <w:spacing w:after="252"/>
        <w:ind w:right="57" w:hanging="260"/>
      </w:pPr>
      <w:r>
        <w:t xml:space="preserve">способ подачи заявки на участие в закупке (лично, посредством почтовой связи); </w:t>
      </w:r>
    </w:p>
    <w:p w14:paraId="2B54E7CC" w14:textId="77777777" w:rsidR="003628AD" w:rsidRDefault="000648C3">
      <w:pPr>
        <w:numPr>
          <w:ilvl w:val="0"/>
          <w:numId w:val="34"/>
        </w:numPr>
        <w:spacing w:after="0" w:line="485" w:lineRule="auto"/>
        <w:ind w:right="57" w:hanging="260"/>
      </w:pPr>
      <w:r>
        <w:t xml:space="preserve">состояние конверта с заявкой: наличие либо отсутствие повреждений, признаков вскрытия и т. п. Факт подачи заявки заверяется в журнале подписью секретаря комиссии по закупкам. </w:t>
      </w:r>
    </w:p>
    <w:p w14:paraId="734D56F2" w14:textId="77777777" w:rsidR="003628AD" w:rsidRDefault="000648C3">
      <w:pPr>
        <w:spacing w:after="266" w:line="255" w:lineRule="auto"/>
        <w:ind w:left="-5" w:right="53"/>
        <w:jc w:val="left"/>
      </w:pPr>
      <w:r>
        <w:lastRenderedPageBreak/>
        <w:t xml:space="preserve">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 </w:t>
      </w:r>
    </w:p>
    <w:p w14:paraId="790D79F2" w14:textId="77777777" w:rsidR="003628AD" w:rsidRDefault="000648C3">
      <w:pPr>
        <w:pStyle w:val="3"/>
        <w:spacing w:after="215"/>
        <w:ind w:right="71"/>
      </w:pPr>
      <w:r>
        <w:t xml:space="preserve">2.6. Порядок вскрытия конвертов с заявками на участие в конкурсе </w:t>
      </w:r>
    </w:p>
    <w:p w14:paraId="150C38D2" w14:textId="77777777" w:rsidR="003628AD" w:rsidRDefault="000648C3">
      <w:pPr>
        <w:ind w:left="-5" w:right="57"/>
      </w:pPr>
      <w:r>
        <w:t xml:space="preserve">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 </w:t>
      </w:r>
    </w:p>
    <w:p w14:paraId="10EC862A" w14:textId="77777777" w:rsidR="003628AD" w:rsidRDefault="000648C3">
      <w:pPr>
        <w:ind w:left="-5" w:right="57"/>
      </w:pPr>
      <w:r>
        <w:t xml:space="preserve">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 </w:t>
      </w:r>
    </w:p>
    <w:p w14:paraId="5CE3C3BC" w14:textId="77777777" w:rsidR="003628AD" w:rsidRDefault="000648C3">
      <w:pPr>
        <w:spacing w:after="253"/>
        <w:ind w:left="-5" w:right="57"/>
      </w:pPr>
      <w: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пункте 1.7.3 настоящего Положения, а также следующую информацию: </w:t>
      </w:r>
    </w:p>
    <w:p w14:paraId="28D8F244" w14:textId="77777777" w:rsidR="003628AD" w:rsidRDefault="000648C3">
      <w:pPr>
        <w:numPr>
          <w:ilvl w:val="0"/>
          <w:numId w:val="35"/>
        </w:numPr>
        <w:spacing w:after="252"/>
        <w:ind w:right="57" w:hanging="260"/>
      </w:pPr>
      <w:r>
        <w:t xml:space="preserve">фамилии, имена, отчества, должности членов комиссии по закупкам; </w:t>
      </w:r>
    </w:p>
    <w:p w14:paraId="25D2F4EB" w14:textId="77777777" w:rsidR="003628AD" w:rsidRDefault="000648C3">
      <w:pPr>
        <w:numPr>
          <w:ilvl w:val="0"/>
          <w:numId w:val="35"/>
        </w:numPr>
        <w:ind w:right="57" w:hanging="260"/>
      </w:pPr>
      <w:r>
        <w:t xml:space="preserve">наименование и номер конкурса (лота); </w:t>
      </w:r>
    </w:p>
    <w:p w14:paraId="290AA986" w14:textId="77777777" w:rsidR="003628AD" w:rsidRDefault="000648C3">
      <w:pPr>
        <w:numPr>
          <w:ilvl w:val="0"/>
          <w:numId w:val="35"/>
        </w:numPr>
        <w:ind w:right="57" w:hanging="260"/>
      </w:pPr>
      <w:r>
        <w:t xml:space="preserve">номер каждой поступившей заявки, присвоенный секретарем комиссии по закупкам при ее получении; </w:t>
      </w:r>
    </w:p>
    <w:p w14:paraId="19163E77" w14:textId="77777777" w:rsidR="003628AD" w:rsidRDefault="000648C3">
      <w:pPr>
        <w:numPr>
          <w:ilvl w:val="0"/>
          <w:numId w:val="35"/>
        </w:numPr>
        <w:ind w:right="57" w:hanging="260"/>
      </w:pPr>
      <w:r>
        <w:t xml:space="preserve">состояние каждого конверта с заявкой: наличие либо отсутствие повреждений, признаков вскрытия и т. п.; </w:t>
      </w:r>
    </w:p>
    <w:p w14:paraId="05672B55" w14:textId="77777777" w:rsidR="003628AD" w:rsidRDefault="000648C3">
      <w:pPr>
        <w:numPr>
          <w:ilvl w:val="0"/>
          <w:numId w:val="35"/>
        </w:numPr>
        <w:ind w:right="57" w:hanging="260"/>
      </w:pPr>
      <w:r>
        <w:t xml:space="preserve">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 </w:t>
      </w:r>
    </w:p>
    <w:p w14:paraId="61F61606" w14:textId="77777777" w:rsidR="003628AD" w:rsidRDefault="000648C3">
      <w:pPr>
        <w:numPr>
          <w:ilvl w:val="0"/>
          <w:numId w:val="35"/>
        </w:numPr>
        <w:ind w:right="57" w:hanging="260"/>
      </w:pPr>
      <w:r>
        <w:t xml:space="preserve">наименование каждого участника закупки, ИНН/КПП/ОГРН юридического лица, фамилию, имя, отчество физического лица (ИНН, ОГРНИП при наличии); </w:t>
      </w:r>
    </w:p>
    <w:p w14:paraId="38B7BC39" w14:textId="77777777" w:rsidR="003628AD" w:rsidRDefault="000648C3">
      <w:pPr>
        <w:numPr>
          <w:ilvl w:val="0"/>
          <w:numId w:val="35"/>
        </w:numPr>
        <w:ind w:right="57" w:hanging="260"/>
      </w:pPr>
      <w:r>
        <w:t xml:space="preserve">почтовый адрес, контактный телефон каждого участника закупки, конверт с заявкой которого вскрывается; </w:t>
      </w:r>
    </w:p>
    <w:p w14:paraId="7BBC9A97" w14:textId="77777777" w:rsidR="003628AD" w:rsidRDefault="000648C3">
      <w:pPr>
        <w:numPr>
          <w:ilvl w:val="0"/>
          <w:numId w:val="35"/>
        </w:numPr>
        <w:ind w:right="57" w:hanging="260"/>
      </w:pPr>
      <w:r>
        <w:t xml:space="preserve">наличие в заявке предусмотренных настоящим Положением и конкурсной документацией сведений и документов, необходимых для допуска к участию; </w:t>
      </w:r>
    </w:p>
    <w:p w14:paraId="0D83826D" w14:textId="77777777" w:rsidR="003628AD" w:rsidRDefault="000648C3">
      <w:pPr>
        <w:numPr>
          <w:ilvl w:val="0"/>
          <w:numId w:val="35"/>
        </w:numPr>
        <w:ind w:right="57" w:hanging="260"/>
      </w:pPr>
      <w:r>
        <w:t xml:space="preserve">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подпунктах 1, 3–6 пункта 2.4.2 настоящего Положения. </w:t>
      </w:r>
    </w:p>
    <w:p w14:paraId="092F54E9" w14:textId="77777777" w:rsidR="003628AD" w:rsidRDefault="000648C3">
      <w:pPr>
        <w:ind w:left="-5" w:right="57"/>
      </w:pPr>
      <w:r>
        <w:t xml:space="preserve">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 </w:t>
      </w:r>
    </w:p>
    <w:p w14:paraId="77D922CB" w14:textId="77777777" w:rsidR="003628AD" w:rsidRDefault="000648C3">
      <w:pPr>
        <w:ind w:left="-5" w:right="57"/>
      </w:pPr>
      <w:r>
        <w:t xml:space="preserve">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 </w:t>
      </w:r>
    </w:p>
    <w:p w14:paraId="6018AFC5" w14:textId="77777777" w:rsidR="003628AD" w:rsidRDefault="000648C3">
      <w:pPr>
        <w:ind w:left="-5" w:right="57"/>
      </w:pPr>
      <w:r>
        <w:lastRenderedPageBreak/>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 </w:t>
      </w:r>
    </w:p>
    <w:p w14:paraId="2E1BF34E" w14:textId="77777777" w:rsidR="003628AD" w:rsidRDefault="000648C3">
      <w:pPr>
        <w:ind w:left="-5" w:right="57"/>
      </w:pPr>
      <w:r>
        <w:t xml:space="preserve">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 </w:t>
      </w:r>
    </w:p>
    <w:p w14:paraId="0151CFE8" w14:textId="77777777" w:rsidR="003628AD" w:rsidRDefault="000648C3">
      <w:pPr>
        <w:spacing w:after="253"/>
        <w:ind w:left="-5" w:right="57"/>
      </w:pPr>
      <w:r>
        <w:t xml:space="preserve">2.6.7. Конверты с заявками на участие в конкурсе, полученные после окончания срока их приема, вскрываются, но не возвращаются участникам закупки. </w:t>
      </w:r>
    </w:p>
    <w:p w14:paraId="3AA19F38" w14:textId="77777777" w:rsidR="003628AD" w:rsidRDefault="000648C3">
      <w:pPr>
        <w:pStyle w:val="3"/>
        <w:spacing w:after="215"/>
        <w:ind w:right="66"/>
      </w:pPr>
      <w:r>
        <w:t xml:space="preserve">2.7. Порядок рассмотрения заявок на участие в конкурсе </w:t>
      </w:r>
    </w:p>
    <w:p w14:paraId="6565FA10" w14:textId="77777777" w:rsidR="003628AD" w:rsidRDefault="000648C3">
      <w:pPr>
        <w:ind w:left="-5" w:right="57"/>
      </w:pPr>
      <w: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 </w:t>
      </w:r>
    </w:p>
    <w:p w14:paraId="14373180" w14:textId="77777777" w:rsidR="003628AD" w:rsidRDefault="000648C3">
      <w:pPr>
        <w:ind w:left="-5" w:right="57"/>
      </w:pPr>
      <w:r>
        <w:t xml:space="preserve">2.7.2. Комиссия по закупкам рассматривает заявки участников в месте и в день, указанные в документации. </w:t>
      </w:r>
    </w:p>
    <w:p w14:paraId="2472AE61" w14:textId="77777777" w:rsidR="003628AD" w:rsidRDefault="000648C3">
      <w:pPr>
        <w:ind w:left="-5" w:right="57"/>
      </w:pPr>
      <w:r>
        <w:t xml:space="preserve">2.7.3. По результатам рассмотрения заявок комиссия по закупкам принимает решение о допуске участника закупки к участию в конкурсе или об отказе в допуске. </w:t>
      </w:r>
    </w:p>
    <w:p w14:paraId="5E987F86" w14:textId="77777777" w:rsidR="003628AD" w:rsidRDefault="000648C3">
      <w:pPr>
        <w:ind w:left="-5" w:right="57"/>
      </w:pPr>
      <w: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пунктом 1.10.1 настоящего Положения. </w:t>
      </w:r>
    </w:p>
    <w:p w14:paraId="1B61320A" w14:textId="77777777" w:rsidR="003628AD" w:rsidRDefault="000648C3">
      <w:pPr>
        <w:ind w:left="-5" w:right="57"/>
      </w:pPr>
      <w:r>
        <w:t xml:space="preserve">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 </w:t>
      </w:r>
    </w:p>
    <w:p w14:paraId="7AC974DC" w14:textId="77777777" w:rsidR="003628AD" w:rsidRDefault="000648C3">
      <w:pPr>
        <w:spacing w:after="253"/>
        <w:ind w:left="-5" w:right="57"/>
      </w:pPr>
      <w:r>
        <w:t xml:space="preserve">2.7.6. Протокол должен содержать сведения, указанные в пункте 1.7.3 настоящего Положения, а также: </w:t>
      </w:r>
    </w:p>
    <w:p w14:paraId="1D9503DA" w14:textId="77777777" w:rsidR="003628AD" w:rsidRDefault="000648C3">
      <w:pPr>
        <w:numPr>
          <w:ilvl w:val="0"/>
          <w:numId w:val="36"/>
        </w:numPr>
        <w:spacing w:after="252"/>
        <w:ind w:right="57" w:hanging="260"/>
      </w:pPr>
      <w:r>
        <w:t xml:space="preserve">фамилии, имена, отчества, должности членов комиссии по закупкам; </w:t>
      </w:r>
    </w:p>
    <w:p w14:paraId="78C17345" w14:textId="77777777" w:rsidR="003628AD" w:rsidRDefault="000648C3">
      <w:pPr>
        <w:numPr>
          <w:ilvl w:val="0"/>
          <w:numId w:val="36"/>
        </w:numPr>
        <w:ind w:right="57" w:hanging="260"/>
      </w:pPr>
      <w:r>
        <w:t xml:space="preserve">наименование и номер конкурса (лота); </w:t>
      </w:r>
    </w:p>
    <w:p w14:paraId="30701D4C" w14:textId="77777777" w:rsidR="003628AD" w:rsidRDefault="000648C3">
      <w:pPr>
        <w:numPr>
          <w:ilvl w:val="0"/>
          <w:numId w:val="36"/>
        </w:numPr>
        <w:spacing w:after="254"/>
        <w:ind w:right="57" w:hanging="260"/>
      </w:pPr>
      <w:r>
        <w:t xml:space="preserve">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 </w:t>
      </w:r>
    </w:p>
    <w:p w14:paraId="5820B091" w14:textId="77777777" w:rsidR="003628AD" w:rsidRDefault="000648C3">
      <w:pPr>
        <w:numPr>
          <w:ilvl w:val="0"/>
          <w:numId w:val="36"/>
        </w:numPr>
        <w:spacing w:after="219" w:line="255" w:lineRule="auto"/>
        <w:ind w:right="57" w:hanging="260"/>
      </w:pPr>
      <w:r>
        <w:t xml:space="preserve">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 </w:t>
      </w:r>
    </w:p>
    <w:p w14:paraId="7922A136" w14:textId="77777777" w:rsidR="003628AD" w:rsidRDefault="000648C3">
      <w:pPr>
        <w:ind w:left="-5" w:right="57"/>
      </w:pPr>
      <w:r>
        <w:t xml:space="preserve">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 </w:t>
      </w:r>
    </w:p>
    <w:p w14:paraId="408F7C18" w14:textId="77777777" w:rsidR="003628AD" w:rsidRDefault="000648C3">
      <w:pPr>
        <w:ind w:left="-5" w:right="57"/>
      </w:pPr>
      <w:r>
        <w:t xml:space="preserve">В </w:t>
      </w:r>
      <w:proofErr w:type="gramStart"/>
      <w:r>
        <w:t>случае</w:t>
      </w:r>
      <w:proofErr w:type="gramEnd"/>
      <w:r>
        <w:t xml:space="preserve">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w:t>
      </w:r>
      <w:r>
        <w:lastRenderedPageBreak/>
        <w:t xml:space="preserve">участию всех участников закупки, подавших заявки, или решение о допуске к участию одного участника закупки. </w:t>
      </w:r>
    </w:p>
    <w:p w14:paraId="5B9878B6" w14:textId="77777777" w:rsidR="003628AD" w:rsidRDefault="000648C3">
      <w:pPr>
        <w:ind w:left="-5" w:right="57"/>
      </w:pPr>
      <w:r>
        <w:t xml:space="preserve">2.7.8. Протокол рассмотрения заявок на участие в конкурсе размещается в ЕИС не позднее чем через три дня со дня подписания. </w:t>
      </w:r>
    </w:p>
    <w:p w14:paraId="035BCFB6" w14:textId="77777777" w:rsidR="003628AD" w:rsidRDefault="000648C3">
      <w:pPr>
        <w:spacing w:after="253"/>
        <w:ind w:left="-5" w:right="57"/>
      </w:pPr>
      <w: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 </w:t>
      </w:r>
    </w:p>
    <w:p w14:paraId="743C3AAD" w14:textId="77777777" w:rsidR="003628AD" w:rsidRDefault="000648C3">
      <w:pPr>
        <w:pStyle w:val="3"/>
        <w:ind w:right="62"/>
      </w:pPr>
      <w:r>
        <w:t xml:space="preserve">2.8. Оценка и сопоставление заявок на участие в конкурсе </w:t>
      </w:r>
    </w:p>
    <w:p w14:paraId="45A3FC94" w14:textId="77777777" w:rsidR="003628AD" w:rsidRDefault="000648C3">
      <w:pPr>
        <w:spacing w:after="251"/>
        <w:ind w:left="-5" w:right="57"/>
      </w:pPr>
      <w:r>
        <w:t xml:space="preserve">2.8.1.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 </w:t>
      </w:r>
    </w:p>
    <w:p w14:paraId="3F1D8BD0" w14:textId="77777777" w:rsidR="003628AD" w:rsidRDefault="000648C3">
      <w:pPr>
        <w:spacing w:after="249"/>
        <w:ind w:left="-5" w:right="57"/>
      </w:pPr>
      <w:r>
        <w:t xml:space="preserve">2.8.2. Оценка и сопоставление заявок проводятся в месте, в день и время, определенные в конкурсной документации. </w:t>
      </w:r>
    </w:p>
    <w:p w14:paraId="6B89806E" w14:textId="77777777" w:rsidR="003628AD" w:rsidRDefault="000648C3">
      <w:pPr>
        <w:spacing w:after="252"/>
        <w:ind w:left="-5" w:right="57"/>
      </w:pPr>
      <w:r>
        <w:t xml:space="preserve">2.8.3.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 </w:t>
      </w:r>
    </w:p>
    <w:p w14:paraId="1510DBF2" w14:textId="77777777" w:rsidR="003628AD" w:rsidRDefault="000648C3">
      <w:pPr>
        <w:spacing w:after="255"/>
        <w:ind w:left="-5" w:right="57"/>
      </w:pPr>
      <w:r>
        <w:t xml:space="preserve">2.8.4.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пункте 1.7.4 настоящего Положения, а также: </w:t>
      </w:r>
    </w:p>
    <w:p w14:paraId="42D2A09D" w14:textId="77777777" w:rsidR="003628AD" w:rsidRDefault="000648C3">
      <w:pPr>
        <w:numPr>
          <w:ilvl w:val="0"/>
          <w:numId w:val="37"/>
        </w:numPr>
        <w:spacing w:after="257"/>
        <w:ind w:right="57" w:hanging="260"/>
      </w:pPr>
      <w:r>
        <w:t xml:space="preserve">фамилии, имена, отчества, должности членов комиссии по закупкам; </w:t>
      </w:r>
    </w:p>
    <w:p w14:paraId="25688EBD" w14:textId="77777777" w:rsidR="003628AD" w:rsidRDefault="000648C3">
      <w:pPr>
        <w:numPr>
          <w:ilvl w:val="0"/>
          <w:numId w:val="37"/>
        </w:numPr>
        <w:ind w:right="57" w:hanging="260"/>
      </w:pPr>
      <w:r>
        <w:t xml:space="preserve">наименование предмета и номер конкурса (лота); </w:t>
      </w:r>
    </w:p>
    <w:p w14:paraId="3738AB1F" w14:textId="77777777" w:rsidR="003628AD" w:rsidRDefault="000648C3">
      <w:pPr>
        <w:numPr>
          <w:ilvl w:val="0"/>
          <w:numId w:val="37"/>
        </w:numPr>
        <w:spacing w:after="253"/>
        <w:ind w:right="57" w:hanging="260"/>
      </w:pPr>
      <w:r>
        <w:t xml:space="preserve">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 </w:t>
      </w:r>
    </w:p>
    <w:p w14:paraId="1409A286" w14:textId="77777777" w:rsidR="003628AD" w:rsidRDefault="000648C3">
      <w:pPr>
        <w:spacing w:after="253"/>
        <w:ind w:left="-5" w:right="57"/>
      </w:pPr>
      <w:r>
        <w:t xml:space="preserve">2.8.5.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 </w:t>
      </w:r>
    </w:p>
    <w:p w14:paraId="50ACB57C" w14:textId="77777777" w:rsidR="003628AD" w:rsidRDefault="000648C3">
      <w:pPr>
        <w:spacing w:after="249"/>
        <w:ind w:left="-5" w:right="57"/>
      </w:pPr>
      <w:r>
        <w:t xml:space="preserve">2.8.6.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 </w:t>
      </w:r>
    </w:p>
    <w:p w14:paraId="0CBB48D7" w14:textId="77777777" w:rsidR="003628AD" w:rsidRDefault="000648C3">
      <w:pPr>
        <w:spacing w:after="257"/>
        <w:ind w:left="-5" w:right="57"/>
      </w:pPr>
      <w:r>
        <w:lastRenderedPageBreak/>
        <w:t xml:space="preserve">2.8.7. Если Заказчик при проведении конкурса установил приоритет в соответствии с пунктами 1.8.19– 1.8.21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 </w:t>
      </w:r>
    </w:p>
    <w:p w14:paraId="07E61E13" w14:textId="77777777" w:rsidR="003628AD" w:rsidRDefault="000648C3">
      <w:pPr>
        <w:pStyle w:val="2"/>
        <w:ind w:right="72"/>
        <w:jc w:val="center"/>
      </w:pPr>
      <w:r>
        <w:rPr>
          <w:b/>
          <w:u w:val="none"/>
          <w:shd w:val="clear" w:color="auto" w:fill="auto"/>
        </w:rPr>
        <w:t xml:space="preserve">3. Закупка путем проведения открытого аукциона </w:t>
      </w:r>
    </w:p>
    <w:p w14:paraId="221C7AB3" w14:textId="77777777" w:rsidR="003628AD" w:rsidRDefault="000648C3">
      <w:pPr>
        <w:pStyle w:val="3"/>
        <w:ind w:right="66"/>
      </w:pPr>
      <w:r>
        <w:t xml:space="preserve">3.1. Открытый аукцион на право заключения договора </w:t>
      </w:r>
    </w:p>
    <w:p w14:paraId="399BD68E" w14:textId="77777777" w:rsidR="003628AD" w:rsidRDefault="000648C3">
      <w:pPr>
        <w:spacing w:after="266" w:line="255" w:lineRule="auto"/>
        <w:ind w:left="-5" w:right="53"/>
        <w:jc w:val="left"/>
      </w:pPr>
      <w: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 </w:t>
      </w:r>
    </w:p>
    <w:p w14:paraId="2A82E1E6" w14:textId="77777777" w:rsidR="003628AD" w:rsidRDefault="000648C3">
      <w:pPr>
        <w:spacing w:after="250"/>
        <w:ind w:left="-5" w:right="57"/>
      </w:pPr>
      <w:r>
        <w:t xml:space="preserve">3.1.2. Не допускается взимать с участников плату за участие в аукционе. </w:t>
      </w:r>
    </w:p>
    <w:p w14:paraId="7A210600" w14:textId="77777777" w:rsidR="003628AD" w:rsidRDefault="000648C3">
      <w:pPr>
        <w:spacing w:after="258"/>
        <w:ind w:left="-5" w:right="57"/>
      </w:pPr>
      <w:r>
        <w:t xml:space="preserve">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пунктом 1.4.10 настоящего Положения. </w:t>
      </w:r>
    </w:p>
    <w:p w14:paraId="5FF018D9" w14:textId="77777777" w:rsidR="003628AD" w:rsidRDefault="000648C3">
      <w:pPr>
        <w:pStyle w:val="3"/>
        <w:spacing w:after="254" w:line="269" w:lineRule="auto"/>
        <w:ind w:left="-5" w:right="0"/>
        <w:jc w:val="left"/>
      </w:pPr>
      <w:r>
        <w:t xml:space="preserve">3.2. Извещение о проведении аукциона </w:t>
      </w:r>
    </w:p>
    <w:p w14:paraId="18F61793" w14:textId="77777777" w:rsidR="003628AD" w:rsidRDefault="000648C3">
      <w:pPr>
        <w:ind w:left="-5" w:right="57"/>
      </w:pPr>
      <w:r>
        <w:t xml:space="preserve">3.2.1. В извещении о проведении аукциона должны быть указаны сведения в соответствии с пунктом 1.8.7 настоящего Положения. </w:t>
      </w:r>
    </w:p>
    <w:p w14:paraId="33F3149B" w14:textId="77777777" w:rsidR="003628AD" w:rsidRDefault="000648C3">
      <w:pPr>
        <w:spacing w:after="18"/>
        <w:ind w:left="-5" w:right="57"/>
      </w:pPr>
      <w:r>
        <w:t xml:space="preserve">3.2.2. Извещение о проведении аукциона является неотъемлемой частью аукционной документации. </w:t>
      </w:r>
    </w:p>
    <w:p w14:paraId="0F6A4C9D" w14:textId="77777777" w:rsidR="003628AD" w:rsidRDefault="000648C3">
      <w:pPr>
        <w:ind w:left="-5" w:right="57"/>
      </w:pPr>
      <w:r>
        <w:t xml:space="preserve">Сведения в извещении должны соответствовать сведениям, указанным в аукционной документации. </w:t>
      </w:r>
    </w:p>
    <w:p w14:paraId="7C09CF64" w14:textId="77777777" w:rsidR="003628AD" w:rsidRDefault="000648C3">
      <w:pPr>
        <w:spacing w:after="219" w:line="255" w:lineRule="auto"/>
        <w:ind w:left="-5" w:right="53"/>
        <w:jc w:val="left"/>
      </w:pPr>
      <w:r>
        <w:t xml:space="preserve">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 </w:t>
      </w:r>
    </w:p>
    <w:p w14:paraId="1F661D8D" w14:textId="77777777" w:rsidR="003628AD" w:rsidRDefault="000648C3">
      <w:pPr>
        <w:spacing w:after="266" w:line="255" w:lineRule="auto"/>
        <w:ind w:left="-5" w:right="53"/>
        <w:jc w:val="left"/>
      </w:pPr>
      <w: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3.1.3 настоящего Положения. </w:t>
      </w:r>
    </w:p>
    <w:p w14:paraId="2B886531" w14:textId="77777777" w:rsidR="003628AD" w:rsidRDefault="000648C3">
      <w:pPr>
        <w:pStyle w:val="3"/>
        <w:ind w:right="59"/>
      </w:pPr>
      <w:r>
        <w:t xml:space="preserve">3.3. Аукционная документация </w:t>
      </w:r>
    </w:p>
    <w:p w14:paraId="2A9EE0C5" w14:textId="77777777" w:rsidR="003628AD" w:rsidRDefault="000648C3">
      <w:pPr>
        <w:ind w:left="-5" w:right="57"/>
      </w:pPr>
      <w:r>
        <w:t xml:space="preserve">3.3.1. Аукционная документация должна содержать сведения, предусмотренные пунктом 1.8.2 настоящего Положения. </w:t>
      </w:r>
    </w:p>
    <w:p w14:paraId="2C21A27C" w14:textId="77777777" w:rsidR="003628AD" w:rsidRDefault="000648C3" w:rsidP="00AC1C29">
      <w:pPr>
        <w:ind w:left="-5" w:right="57"/>
      </w:pPr>
      <w:r>
        <w:t xml:space="preserve">3.3.2. К извещению, аукционной документации должен быть приложен проект договора, являющийся их неотъемлемой частью. </w:t>
      </w:r>
    </w:p>
    <w:p w14:paraId="21633C60" w14:textId="77777777" w:rsidR="003628AD" w:rsidRDefault="000648C3" w:rsidP="00AC1C29">
      <w:pPr>
        <w:spacing w:after="221" w:line="255" w:lineRule="auto"/>
        <w:ind w:left="-5" w:right="53"/>
      </w:pPr>
      <w:r>
        <w:t xml:space="preserve">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 </w:t>
      </w:r>
    </w:p>
    <w:p w14:paraId="770FF3BB" w14:textId="77777777" w:rsidR="003628AD" w:rsidRDefault="000648C3" w:rsidP="00AC1C29">
      <w:pPr>
        <w:ind w:left="-5" w:right="57"/>
      </w:pPr>
      <w:r>
        <w:lastRenderedPageBreak/>
        <w:t xml:space="preserve">3.3.4. Изменения, вносимые в аукционную документацию, размещаются Заказчиком в ЕИС в порядке и сроки, указанные в пункте 3.2.3 настоящего Положения. </w:t>
      </w:r>
    </w:p>
    <w:p w14:paraId="3A064A5D" w14:textId="77777777" w:rsidR="003628AD" w:rsidRDefault="000648C3" w:rsidP="00AC1C29">
      <w:pPr>
        <w:spacing w:after="266" w:line="255" w:lineRule="auto"/>
        <w:ind w:left="-5" w:right="53"/>
      </w:pPr>
      <w: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3.1.3 настоящего Положения. </w:t>
      </w:r>
    </w:p>
    <w:p w14:paraId="1E5FAE53" w14:textId="33D8D0CD" w:rsidR="003628AD" w:rsidRDefault="000648C3" w:rsidP="001F4C2E">
      <w:pPr>
        <w:pStyle w:val="3"/>
        <w:spacing w:after="210" w:line="269" w:lineRule="auto"/>
        <w:ind w:left="-5" w:right="0"/>
      </w:pPr>
      <w:r>
        <w:t xml:space="preserve">3.4. </w:t>
      </w:r>
      <w:bookmarkStart w:id="34" w:name="_Hlk109909480"/>
      <w:r>
        <w:t>Порядок подачи заявок на участие в аукционе</w:t>
      </w:r>
      <w:bookmarkEnd w:id="34"/>
    </w:p>
    <w:p w14:paraId="57AF6624" w14:textId="77777777" w:rsidR="003628AD" w:rsidRDefault="000648C3" w:rsidP="00AC1C29">
      <w:pPr>
        <w:ind w:left="-5" w:right="57"/>
      </w:pPr>
      <w:r>
        <w:t xml:space="preserve">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 </w:t>
      </w:r>
    </w:p>
    <w:p w14:paraId="7EEE518F" w14:textId="77777777" w:rsidR="003628AD" w:rsidRDefault="000648C3">
      <w:pPr>
        <w:spacing w:after="253"/>
        <w:ind w:left="-5" w:right="57"/>
      </w:pPr>
      <w:r>
        <w:t xml:space="preserve">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 </w:t>
      </w:r>
    </w:p>
    <w:p w14:paraId="17BBDD07" w14:textId="77777777" w:rsidR="003628AD" w:rsidRDefault="000648C3">
      <w:pPr>
        <w:ind w:left="-5" w:right="57"/>
      </w:pPr>
      <w:r>
        <w:t xml:space="preserve">3.4.3. Заявка на участие в аукционе должна включать: </w:t>
      </w:r>
    </w:p>
    <w:p w14:paraId="1D1B159C" w14:textId="77777777" w:rsidR="003628AD" w:rsidRDefault="000648C3">
      <w:pPr>
        <w:numPr>
          <w:ilvl w:val="0"/>
          <w:numId w:val="38"/>
        </w:numPr>
        <w:spacing w:after="251"/>
        <w:ind w:right="57" w:hanging="260"/>
      </w:pPr>
      <w:r>
        <w:t xml:space="preserve">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 </w:t>
      </w:r>
    </w:p>
    <w:p w14:paraId="3318C0C3" w14:textId="77777777" w:rsidR="003628AD" w:rsidRDefault="000648C3">
      <w:pPr>
        <w:numPr>
          <w:ilvl w:val="0"/>
          <w:numId w:val="38"/>
        </w:numPr>
        <w:spacing w:after="253"/>
        <w:ind w:right="57" w:hanging="260"/>
      </w:pPr>
      <w:r>
        <w:t xml:space="preserve">копии учредительных документов участника закупок (для юридических лиц); </w:t>
      </w:r>
    </w:p>
    <w:p w14:paraId="57A7D06E" w14:textId="77777777" w:rsidR="003628AD" w:rsidRDefault="000648C3">
      <w:pPr>
        <w:numPr>
          <w:ilvl w:val="0"/>
          <w:numId w:val="38"/>
        </w:numPr>
        <w:ind w:right="57" w:hanging="260"/>
      </w:pPr>
      <w:r>
        <w:t xml:space="preserve">копии документов, удостоверяющих личность (для физических лиц); </w:t>
      </w:r>
    </w:p>
    <w:p w14:paraId="5BF3F2C3" w14:textId="77777777" w:rsidR="003628AD" w:rsidRDefault="000648C3">
      <w:pPr>
        <w:numPr>
          <w:ilvl w:val="0"/>
          <w:numId w:val="38"/>
        </w:numPr>
        <w:ind w:right="57" w:hanging="260"/>
      </w:pPr>
      <w:r>
        <w:t xml:space="preserve">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 </w:t>
      </w:r>
    </w:p>
    <w:p w14:paraId="38B504C6" w14:textId="77777777" w:rsidR="003628AD" w:rsidRDefault="000648C3">
      <w:pPr>
        <w:numPr>
          <w:ilvl w:val="0"/>
          <w:numId w:val="38"/>
        </w:numPr>
        <w:ind w:right="57" w:hanging="260"/>
      </w:pPr>
      <w:r>
        <w:t xml:space="preserve">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 </w:t>
      </w:r>
    </w:p>
    <w:p w14:paraId="1384E2EB" w14:textId="77777777" w:rsidR="003628AD" w:rsidRDefault="000648C3">
      <w:pPr>
        <w:numPr>
          <w:ilvl w:val="0"/>
          <w:numId w:val="38"/>
        </w:numPr>
        <w:ind w:right="57" w:hanging="260"/>
      </w:pPr>
      <w:r>
        <w:t xml:space="preserve">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 </w:t>
      </w:r>
    </w:p>
    <w:p w14:paraId="6C0213AE" w14:textId="77777777" w:rsidR="003628AD" w:rsidRDefault="000648C3">
      <w:pPr>
        <w:numPr>
          <w:ilvl w:val="0"/>
          <w:numId w:val="38"/>
        </w:numPr>
        <w:spacing w:after="254"/>
        <w:ind w:right="57" w:hanging="260"/>
      </w:pPr>
      <w:r>
        <w:lastRenderedPageBreak/>
        <w:t xml:space="preserve">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 </w:t>
      </w:r>
    </w:p>
    <w:p w14:paraId="7EBF7004" w14:textId="7138D862" w:rsidR="003628AD" w:rsidRDefault="00AC1C29" w:rsidP="00AC1C29">
      <w:pPr>
        <w:ind w:right="57" w:firstLine="0"/>
      </w:pPr>
      <w:r w:rsidRPr="00904521">
        <w:t>8)</w:t>
      </w:r>
      <w:r w:rsidRPr="00904521">
        <w:tab/>
      </w:r>
      <w:bookmarkStart w:id="35" w:name="_Hlk109909500"/>
      <w:r w:rsidRPr="00904521">
        <w:t>документ, декларирующий следующее соответствие участника закупки требованиям, установленным в документации о закупке (извещении о закупке) на основании подпунктов 2 – 12 пункта 1.9.1 настоящего Положения;</w:t>
      </w:r>
      <w:bookmarkEnd w:id="35"/>
    </w:p>
    <w:p w14:paraId="113948FC" w14:textId="77777777" w:rsidR="003628AD" w:rsidRDefault="000648C3">
      <w:pPr>
        <w:numPr>
          <w:ilvl w:val="0"/>
          <w:numId w:val="40"/>
        </w:numPr>
        <w:ind w:right="57"/>
      </w:pPr>
      <w:r>
        <w:t xml:space="preserve">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 </w:t>
      </w:r>
    </w:p>
    <w:p w14:paraId="5DB1A504" w14:textId="77777777" w:rsidR="003628AD" w:rsidRDefault="000648C3">
      <w:pPr>
        <w:numPr>
          <w:ilvl w:val="0"/>
          <w:numId w:val="40"/>
        </w:numPr>
        <w:ind w:right="57"/>
      </w:pPr>
      <w: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w:t>
      </w:r>
      <w:proofErr w:type="gramStart"/>
      <w:r>
        <w:t>которые согласно гражданскому законодательству</w:t>
      </w:r>
      <w:proofErr w:type="gramEnd"/>
      <w:r>
        <w:t xml:space="preserve"> могут быть представлены только вместе с товаром; </w:t>
      </w:r>
    </w:p>
    <w:p w14:paraId="03147082" w14:textId="77777777" w:rsidR="003628AD" w:rsidRDefault="000648C3">
      <w:pPr>
        <w:numPr>
          <w:ilvl w:val="0"/>
          <w:numId w:val="40"/>
        </w:numPr>
        <w:ind w:right="57"/>
      </w:pPr>
      <w:r>
        <w:t xml:space="preserve">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 </w:t>
      </w:r>
    </w:p>
    <w:p w14:paraId="422CEDD7" w14:textId="775D4F89" w:rsidR="003628AD" w:rsidRPr="00904521" w:rsidRDefault="000648C3">
      <w:pPr>
        <w:numPr>
          <w:ilvl w:val="0"/>
          <w:numId w:val="40"/>
        </w:numPr>
        <w:ind w:right="57"/>
      </w:pPr>
      <w:bookmarkStart w:id="36" w:name="_Hlk109909608"/>
      <w:r w:rsidRPr="00904521">
        <w:t>согласие на поставку товаров, выполнение работ, оказание услуг в соответствии с условиями, установленными аукционной документацией</w:t>
      </w:r>
      <w:r w:rsidR="00AC1C29" w:rsidRPr="00904521">
        <w:t>:</w:t>
      </w:r>
    </w:p>
    <w:p w14:paraId="234E23C7" w14:textId="77777777" w:rsidR="00AC1C29" w:rsidRPr="00904521" w:rsidRDefault="00AC1C29" w:rsidP="00904521">
      <w:pPr>
        <w:ind w:right="57" w:firstLine="0"/>
      </w:pPr>
      <w:r w:rsidRPr="00904521">
        <w:t>1-1) при размещении закупки на поставку товара:</w:t>
      </w:r>
    </w:p>
    <w:p w14:paraId="07BF59C5" w14:textId="77777777" w:rsidR="00AC1C29" w:rsidRPr="00904521" w:rsidRDefault="00AC1C29" w:rsidP="00AC1C29">
      <w:pPr>
        <w:ind w:right="57" w:firstLine="0"/>
      </w:pPr>
      <w:r w:rsidRPr="00904521">
        <w:t>а) согласие участника процедуры закупки на поставку товара в случае:</w:t>
      </w:r>
    </w:p>
    <w:p w14:paraId="52E39130" w14:textId="77777777" w:rsidR="00AC1C29" w:rsidRPr="00904521" w:rsidRDefault="00AC1C29" w:rsidP="00AC1C29">
      <w:pPr>
        <w:ind w:right="57" w:firstLine="0"/>
      </w:pPr>
      <w:r w:rsidRPr="00904521">
        <w:t>- если участник процедуры закупки предлагает для поставки товар, указание на товарный знак которого содержится в документации о закупке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 закупке;</w:t>
      </w:r>
    </w:p>
    <w:p w14:paraId="7F45C83C" w14:textId="77777777" w:rsidR="00AC1C29" w:rsidRPr="00904521" w:rsidRDefault="00AC1C29" w:rsidP="00AC1C29">
      <w:pPr>
        <w:ind w:right="57" w:firstLine="0"/>
      </w:pPr>
      <w:r w:rsidRPr="00904521">
        <w:t>- если участник процедуры закупки предлагает для поставки товар, который является эквивалентным товару, указанному в документации о закупке, при условии содержания в документации о закупке указания на товарный знак, а также требования о необходимости указания в заявке на участие в закупке на товарный знак;</w:t>
      </w:r>
    </w:p>
    <w:p w14:paraId="331F91EB" w14:textId="77777777" w:rsidR="00AC1C29" w:rsidRPr="00904521" w:rsidRDefault="00AC1C29" w:rsidP="00AC1C29">
      <w:pPr>
        <w:ind w:right="57" w:firstLine="0"/>
      </w:pPr>
      <w:r w:rsidRPr="00904521">
        <w:t>б) конкретные показатели, соответствующие значениям, установленным документацией о закупке, и товарный знак (при его наличии) предлагаемого для поставки товара при условии отсутствия в документации о закупке указания на товарный знак;</w:t>
      </w:r>
    </w:p>
    <w:p w14:paraId="5D2DC268" w14:textId="77777777" w:rsidR="00AC1C29" w:rsidRPr="00904521" w:rsidRDefault="00AC1C29" w:rsidP="00AC1C29">
      <w:pPr>
        <w:ind w:right="57" w:firstLine="0"/>
      </w:pPr>
      <w:r w:rsidRPr="00904521">
        <w:t>2-1) согласие участника процедуры закупки на выполнение работ, оказание услуг на условиях, предусмотренных документацией о закупке, при условии размещения закупки на выполнение работ, оказание услуг;</w:t>
      </w:r>
    </w:p>
    <w:p w14:paraId="3F87E80C" w14:textId="77777777" w:rsidR="00AC1C29" w:rsidRPr="00904521" w:rsidRDefault="00AC1C29" w:rsidP="00AC1C29">
      <w:pPr>
        <w:ind w:right="57" w:firstLine="0"/>
      </w:pPr>
      <w:r w:rsidRPr="00904521">
        <w:t>3-1) при размещении закупки на выполнение работ, оказание услуг для выполнения, оказания которых используется товар:</w:t>
      </w:r>
    </w:p>
    <w:p w14:paraId="5BDDED26" w14:textId="77777777" w:rsidR="00AC1C29" w:rsidRPr="00904521" w:rsidRDefault="00AC1C29" w:rsidP="00AC1C29">
      <w:pPr>
        <w:ind w:right="57" w:firstLine="0"/>
      </w:pPr>
      <w:r w:rsidRPr="00904521">
        <w:lastRenderedPageBreak/>
        <w:t>- согласие, предусмотренное пунктом 2-1 настоящей части, в том числе, означающее согласие на использование товара, указание на товарный знак которого, содержится в документации о закупке, или согласие, предусмотренное пунктом 2-1 настоящей части, указание на товарный знак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 закупке, если участник процедуры закупки предлагает для использования товар, который является эквивалентным товару, указанному в документации о закупке, при условии содержания в документации о закупке указания на товарный знак используемого товара, а также требования о необходимости указания в заявке на участие в закупке на товарный знак (при его наличии);</w:t>
      </w:r>
    </w:p>
    <w:p w14:paraId="51C12877" w14:textId="6BDFAE02" w:rsidR="00AC1C29" w:rsidRDefault="00AC1C29" w:rsidP="00AC1C29">
      <w:pPr>
        <w:ind w:right="57" w:firstLine="0"/>
      </w:pPr>
      <w:r w:rsidRPr="00904521">
        <w:t>- согласие, предусмотренное пунктом 2-1 настоящей части, а также конкретные показатели, соответствующие значениям, установленным документацией о закупке, и товарный знак (при его наличии) предлагаемого для использования товара при условии отсутствия в документации о закупке указания на товарный знак используемого товара;</w:t>
      </w:r>
    </w:p>
    <w:bookmarkEnd w:id="36"/>
    <w:p w14:paraId="50AD16F1" w14:textId="77777777" w:rsidR="003628AD" w:rsidRDefault="000648C3">
      <w:pPr>
        <w:numPr>
          <w:ilvl w:val="0"/>
          <w:numId w:val="40"/>
        </w:numPr>
        <w:spacing w:after="250"/>
        <w:ind w:right="57"/>
      </w:pPr>
      <w:r>
        <w:t xml:space="preserve">другие документы в соответствии с требованиями настоящего Положения и аукционной документации. </w:t>
      </w:r>
    </w:p>
    <w:p w14:paraId="1B55F11F" w14:textId="77777777" w:rsidR="003628AD" w:rsidRDefault="000648C3">
      <w:pPr>
        <w:spacing w:after="258"/>
        <w:ind w:left="-5" w:right="57"/>
      </w:pPr>
      <w:r>
        <w:t xml:space="preserve">3.4.4. Заявка на участие в аукционе может содержать: </w:t>
      </w:r>
    </w:p>
    <w:p w14:paraId="4B0FF65F" w14:textId="77777777" w:rsidR="003628AD" w:rsidRDefault="000648C3">
      <w:pPr>
        <w:numPr>
          <w:ilvl w:val="0"/>
          <w:numId w:val="41"/>
        </w:numPr>
        <w:ind w:right="57" w:hanging="260"/>
      </w:pPr>
      <w:r>
        <w:t xml:space="preserve">дополнительные документы и сведения по усмотрению участника; </w:t>
      </w:r>
    </w:p>
    <w:p w14:paraId="3E6B789F" w14:textId="77777777" w:rsidR="003628AD" w:rsidRDefault="000648C3">
      <w:pPr>
        <w:numPr>
          <w:ilvl w:val="0"/>
          <w:numId w:val="41"/>
        </w:numPr>
        <w:ind w:right="57" w:hanging="260"/>
      </w:pPr>
      <w:r>
        <w:t xml:space="preserve">эскиз, рисунок, чертеж, фотографию, иное изображение товара, образец (пробу) товара, на поставку которого осуществляется закупка; </w:t>
      </w:r>
    </w:p>
    <w:p w14:paraId="3BFF4AFF" w14:textId="77777777" w:rsidR="003628AD" w:rsidRDefault="000648C3">
      <w:pPr>
        <w:numPr>
          <w:ilvl w:val="0"/>
          <w:numId w:val="41"/>
        </w:numPr>
        <w:ind w:right="57" w:hanging="260"/>
      </w:pPr>
      <w:r>
        <w:t xml:space="preserve">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 </w:t>
      </w:r>
    </w:p>
    <w:p w14:paraId="4BECED4E" w14:textId="77777777" w:rsidR="003628AD" w:rsidRDefault="000648C3">
      <w:pPr>
        <w:ind w:left="-5" w:right="57"/>
      </w:pPr>
      <w: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 </w:t>
      </w:r>
    </w:p>
    <w:p w14:paraId="5B58ACEA" w14:textId="77777777" w:rsidR="003628AD" w:rsidRDefault="000648C3">
      <w:pPr>
        <w:ind w:left="-5" w:right="57"/>
      </w:pPr>
      <w:r>
        <w:t xml:space="preserve">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 </w:t>
      </w:r>
    </w:p>
    <w:p w14:paraId="73EE7634" w14:textId="77777777" w:rsidR="003628AD" w:rsidRDefault="000648C3">
      <w:pPr>
        <w:ind w:left="-5" w:right="57"/>
      </w:pPr>
      <w:r>
        <w:t xml:space="preserve">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 </w:t>
      </w:r>
    </w:p>
    <w:p w14:paraId="1E39A9FF" w14:textId="77777777" w:rsidR="003628AD" w:rsidRDefault="000648C3">
      <w:pPr>
        <w:ind w:left="-5" w:right="57"/>
      </w:pPr>
      <w:r>
        <w:t xml:space="preserve">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 </w:t>
      </w:r>
    </w:p>
    <w:p w14:paraId="253B4DEA" w14:textId="77777777" w:rsidR="003628AD" w:rsidRDefault="000648C3">
      <w:pPr>
        <w:spacing w:after="258"/>
        <w:ind w:left="-5" w:right="57"/>
      </w:pPr>
      <w:r>
        <w:t xml:space="preserve">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 </w:t>
      </w:r>
    </w:p>
    <w:p w14:paraId="6F28DF46" w14:textId="77777777" w:rsidR="003628AD" w:rsidRDefault="000648C3">
      <w:pPr>
        <w:spacing w:after="253"/>
        <w:ind w:left="-5" w:right="57"/>
      </w:pPr>
      <w:r>
        <w:t xml:space="preserve">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 </w:t>
      </w:r>
    </w:p>
    <w:p w14:paraId="0E0A7565" w14:textId="77777777" w:rsidR="003628AD" w:rsidRDefault="000648C3">
      <w:pPr>
        <w:spacing w:after="253"/>
        <w:ind w:left="-5" w:right="57"/>
      </w:pPr>
      <w:r>
        <w:lastRenderedPageBreak/>
        <w:t xml:space="preserve">В названном журнале указываются следующие сведения: </w:t>
      </w:r>
    </w:p>
    <w:p w14:paraId="42466BFF" w14:textId="77777777" w:rsidR="003628AD" w:rsidRDefault="000648C3">
      <w:pPr>
        <w:numPr>
          <w:ilvl w:val="0"/>
          <w:numId w:val="42"/>
        </w:numPr>
        <w:spacing w:after="258"/>
        <w:ind w:right="57" w:hanging="260"/>
      </w:pPr>
      <w:r>
        <w:t xml:space="preserve">регистрационный номер заявки на участие в закупке; </w:t>
      </w:r>
    </w:p>
    <w:p w14:paraId="22A9FA58" w14:textId="77777777" w:rsidR="003628AD" w:rsidRDefault="000648C3">
      <w:pPr>
        <w:numPr>
          <w:ilvl w:val="0"/>
          <w:numId w:val="42"/>
        </w:numPr>
        <w:spacing w:after="252"/>
        <w:ind w:right="57" w:hanging="260"/>
      </w:pPr>
      <w:r>
        <w:t xml:space="preserve">дата и время поступления конверта с заявкой на участие в закупке; </w:t>
      </w:r>
    </w:p>
    <w:p w14:paraId="6DF5BA3D" w14:textId="77777777" w:rsidR="003628AD" w:rsidRDefault="000648C3">
      <w:pPr>
        <w:numPr>
          <w:ilvl w:val="0"/>
          <w:numId w:val="42"/>
        </w:numPr>
        <w:spacing w:after="253"/>
        <w:ind w:right="57" w:hanging="260"/>
      </w:pPr>
      <w:r>
        <w:t xml:space="preserve">способ подачи заявки (лично, посредством почтовой связи); </w:t>
      </w:r>
    </w:p>
    <w:p w14:paraId="06F69FD0" w14:textId="77777777" w:rsidR="003628AD" w:rsidRDefault="000648C3">
      <w:pPr>
        <w:numPr>
          <w:ilvl w:val="0"/>
          <w:numId w:val="42"/>
        </w:numPr>
        <w:spacing w:after="253"/>
        <w:ind w:right="57" w:hanging="260"/>
      </w:pPr>
      <w:r>
        <w:t xml:space="preserve">состояние конверта с заявкой: наличие либо отсутствие повреждений, признаков вскрытия и т. п. </w:t>
      </w:r>
    </w:p>
    <w:p w14:paraId="3E5DA689" w14:textId="77777777" w:rsidR="003628AD" w:rsidRDefault="000648C3">
      <w:pPr>
        <w:ind w:left="-5" w:right="57"/>
      </w:pPr>
      <w:r>
        <w:t xml:space="preserve">Факт подачи заявки заверяется в журнале подписью секретаря комиссии по закупкам. </w:t>
      </w:r>
    </w:p>
    <w:p w14:paraId="29CAA38C" w14:textId="77777777" w:rsidR="003628AD" w:rsidRDefault="000648C3">
      <w:pPr>
        <w:spacing w:after="256"/>
        <w:ind w:left="-5" w:right="57"/>
      </w:pPr>
      <w:r>
        <w:t xml:space="preserve">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 </w:t>
      </w:r>
    </w:p>
    <w:p w14:paraId="5DF0FA2A" w14:textId="77777777" w:rsidR="003628AD" w:rsidRDefault="000648C3">
      <w:pPr>
        <w:pStyle w:val="3"/>
        <w:spacing w:after="205" w:line="269" w:lineRule="auto"/>
        <w:ind w:left="-5" w:right="0"/>
        <w:jc w:val="left"/>
      </w:pPr>
      <w:r>
        <w:t xml:space="preserve">3.5. Порядок рассмотрения заявок на участие в аукционе </w:t>
      </w:r>
    </w:p>
    <w:p w14:paraId="00BA01F7" w14:textId="77777777" w:rsidR="003628AD" w:rsidRDefault="000648C3">
      <w:pPr>
        <w:ind w:left="-5" w:right="57"/>
      </w:pPr>
      <w:r>
        <w:t xml:space="preserve">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 </w:t>
      </w:r>
    </w:p>
    <w:p w14:paraId="7AEA1900" w14:textId="77777777" w:rsidR="003628AD" w:rsidRDefault="000648C3">
      <w:pPr>
        <w:ind w:left="-5" w:right="57"/>
      </w:pPr>
      <w:r>
        <w:t xml:space="preserve">3.5.2. Заявки на участие в аукционе, полученные после истечения срока их приема, не рассматриваются и не возвращаются участникам закупки. </w:t>
      </w:r>
    </w:p>
    <w:p w14:paraId="01CDFEA7" w14:textId="77777777" w:rsidR="003628AD" w:rsidRDefault="000648C3">
      <w:pPr>
        <w:ind w:left="-5" w:right="57"/>
      </w:pPr>
      <w:r>
        <w:t xml:space="preserve">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 </w:t>
      </w:r>
    </w:p>
    <w:p w14:paraId="56AF1007" w14:textId="77777777" w:rsidR="003628AD" w:rsidRDefault="000648C3">
      <w:pPr>
        <w:spacing w:after="252"/>
        <w:ind w:left="-5" w:right="57"/>
      </w:pPr>
      <w: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пункте 1.10.1 настоящего Положения. </w:t>
      </w:r>
    </w:p>
    <w:p w14:paraId="1506C1B4" w14:textId="77777777" w:rsidR="003628AD" w:rsidRDefault="000648C3">
      <w:pPr>
        <w:ind w:left="-5" w:right="57"/>
      </w:pPr>
      <w:r>
        <w:t xml:space="preserve">3.5.5. По результатам рассмотрения заявок составляется протокол. </w:t>
      </w:r>
    </w:p>
    <w:p w14:paraId="3F41C2C0" w14:textId="77777777" w:rsidR="003628AD" w:rsidRDefault="000648C3">
      <w:pPr>
        <w:spacing w:after="253"/>
        <w:ind w:left="-5" w:right="57"/>
      </w:pPr>
      <w:r>
        <w:t xml:space="preserve">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 </w:t>
      </w:r>
    </w:p>
    <w:p w14:paraId="58D9079B" w14:textId="77777777" w:rsidR="003628AD" w:rsidRDefault="000648C3">
      <w:pPr>
        <w:spacing w:after="253"/>
        <w:ind w:left="-5" w:right="57"/>
      </w:pPr>
      <w:r>
        <w:t xml:space="preserve">3.5.7. Протокол должен содержать сведения, указанные в пункте 1.7.3 настоящего Положения, а также: </w:t>
      </w:r>
    </w:p>
    <w:p w14:paraId="1905A691" w14:textId="77777777" w:rsidR="003628AD" w:rsidRDefault="000648C3">
      <w:pPr>
        <w:numPr>
          <w:ilvl w:val="0"/>
          <w:numId w:val="43"/>
        </w:numPr>
        <w:spacing w:after="258"/>
        <w:ind w:right="57" w:hanging="260"/>
      </w:pPr>
      <w:r>
        <w:t xml:space="preserve">фамилии, имена, отчества, должности членов комиссии по закупкам; </w:t>
      </w:r>
    </w:p>
    <w:p w14:paraId="08D3D9AD" w14:textId="77777777" w:rsidR="003628AD" w:rsidRDefault="000648C3">
      <w:pPr>
        <w:numPr>
          <w:ilvl w:val="0"/>
          <w:numId w:val="43"/>
        </w:numPr>
        <w:ind w:right="57" w:hanging="260"/>
      </w:pPr>
      <w:r>
        <w:t xml:space="preserve">наименование предмета и номер аукциона (лота); </w:t>
      </w:r>
    </w:p>
    <w:p w14:paraId="425282E3" w14:textId="77777777" w:rsidR="003628AD" w:rsidRDefault="000648C3">
      <w:pPr>
        <w:numPr>
          <w:ilvl w:val="0"/>
          <w:numId w:val="43"/>
        </w:numPr>
        <w:ind w:right="57" w:hanging="260"/>
      </w:pPr>
      <w:r>
        <w:t xml:space="preserve">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 </w:t>
      </w:r>
    </w:p>
    <w:p w14:paraId="72740B6A" w14:textId="77777777" w:rsidR="003628AD" w:rsidRDefault="000648C3">
      <w:pPr>
        <w:numPr>
          <w:ilvl w:val="0"/>
          <w:numId w:val="43"/>
        </w:numPr>
        <w:ind w:right="57" w:hanging="260"/>
      </w:pPr>
      <w:r>
        <w:lastRenderedPageBreak/>
        <w:t xml:space="preserve">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 </w:t>
      </w:r>
    </w:p>
    <w:p w14:paraId="68E6D040" w14:textId="77777777" w:rsidR="003628AD" w:rsidRDefault="000648C3">
      <w:pPr>
        <w:numPr>
          <w:ilvl w:val="0"/>
          <w:numId w:val="43"/>
        </w:numPr>
        <w:ind w:right="57" w:hanging="260"/>
      </w:pPr>
      <w:r>
        <w:t xml:space="preserve">информацию о наличии описи документов, входящих в состав заявки, о ее соответствии содержащимся в заявке документам; </w:t>
      </w:r>
    </w:p>
    <w:p w14:paraId="79D01312" w14:textId="77777777" w:rsidR="003628AD" w:rsidRDefault="000648C3">
      <w:pPr>
        <w:numPr>
          <w:ilvl w:val="0"/>
          <w:numId w:val="43"/>
        </w:numPr>
        <w:ind w:right="57" w:hanging="260"/>
      </w:pPr>
      <w:r>
        <w:t xml:space="preserve">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 </w:t>
      </w:r>
    </w:p>
    <w:p w14:paraId="3E7881FD" w14:textId="77777777" w:rsidR="003628AD" w:rsidRDefault="000648C3">
      <w:pPr>
        <w:numPr>
          <w:ilvl w:val="0"/>
          <w:numId w:val="43"/>
        </w:numPr>
        <w:spacing w:after="253"/>
        <w:ind w:right="57" w:hanging="260"/>
      </w:pPr>
      <w:r>
        <w:t xml:space="preserve">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 </w:t>
      </w:r>
    </w:p>
    <w:p w14:paraId="301FA8D8" w14:textId="77777777" w:rsidR="003628AD" w:rsidRDefault="000648C3">
      <w:pPr>
        <w:ind w:left="-5" w:right="57"/>
      </w:pPr>
      <w: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w:t>
      </w:r>
      <w:proofErr w:type="gramStart"/>
      <w:r>
        <w:t>случае</w:t>
      </w:r>
      <w:proofErr w:type="gramEnd"/>
      <w:r>
        <w:t xml:space="preserve">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 </w:t>
      </w:r>
    </w:p>
    <w:p w14:paraId="499D2974" w14:textId="77777777" w:rsidR="003628AD" w:rsidRDefault="000648C3">
      <w:pPr>
        <w:ind w:left="-5" w:right="57"/>
      </w:pPr>
      <w:r>
        <w:t xml:space="preserve">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 </w:t>
      </w:r>
    </w:p>
    <w:p w14:paraId="2D4C2FD1" w14:textId="77777777" w:rsidR="003628AD" w:rsidRDefault="000648C3">
      <w:pPr>
        <w:spacing w:after="220" w:line="255" w:lineRule="auto"/>
        <w:ind w:left="-5" w:right="53"/>
        <w:jc w:val="left"/>
      </w:pPr>
      <w: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 </w:t>
      </w:r>
    </w:p>
    <w:p w14:paraId="5ED3353F" w14:textId="77777777" w:rsidR="003628AD" w:rsidRDefault="000648C3">
      <w:pPr>
        <w:ind w:left="-5" w:right="57"/>
      </w:pPr>
      <w:r>
        <w:t xml:space="preserve">3.5.10. Протокол рассмотрения заявок на участие в аукционе размещается в ЕИС не позднее дня, следующего за днем его подписания. </w:t>
      </w:r>
    </w:p>
    <w:p w14:paraId="67AEA74C" w14:textId="77777777" w:rsidR="003628AD" w:rsidRDefault="000648C3">
      <w:pPr>
        <w:spacing w:after="266" w:line="255" w:lineRule="auto"/>
        <w:ind w:left="-5" w:right="53"/>
        <w:jc w:val="left"/>
      </w:pPr>
      <w: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 </w:t>
      </w:r>
    </w:p>
    <w:p w14:paraId="325500A7" w14:textId="77777777" w:rsidR="003628AD" w:rsidRDefault="000648C3">
      <w:pPr>
        <w:pStyle w:val="3"/>
        <w:spacing w:after="215"/>
        <w:ind w:right="60"/>
      </w:pPr>
      <w:r>
        <w:t xml:space="preserve">3.6. Порядок проведения аукциона </w:t>
      </w:r>
    </w:p>
    <w:p w14:paraId="0206CBAE" w14:textId="77777777" w:rsidR="003628AD" w:rsidRDefault="000648C3">
      <w:pPr>
        <w:ind w:left="-5" w:right="57"/>
      </w:pPr>
      <w:r>
        <w:t xml:space="preserve">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 </w:t>
      </w:r>
    </w:p>
    <w:p w14:paraId="59C090DA" w14:textId="77777777" w:rsidR="003628AD" w:rsidRDefault="000648C3">
      <w:pPr>
        <w:ind w:left="-5" w:right="57"/>
      </w:pPr>
      <w:r>
        <w:t xml:space="preserve">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 </w:t>
      </w:r>
    </w:p>
    <w:p w14:paraId="4B81CF57" w14:textId="77777777" w:rsidR="003628AD" w:rsidRDefault="000648C3">
      <w:pPr>
        <w:spacing w:after="250"/>
        <w:ind w:left="-5" w:right="57"/>
      </w:pPr>
      <w:r>
        <w:t xml:space="preserve">3.6.3. Секретарь комиссии по закупкам ведет протокол проведения аукциона. Кроме того, он может осуществлять аудиозапись аукциона. </w:t>
      </w:r>
    </w:p>
    <w:p w14:paraId="4DFC2CC6" w14:textId="77777777" w:rsidR="003628AD" w:rsidRDefault="000648C3">
      <w:pPr>
        <w:ind w:left="-5" w:right="57"/>
      </w:pPr>
      <w:r>
        <w:t xml:space="preserve">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 </w:t>
      </w:r>
    </w:p>
    <w:p w14:paraId="5E4E7E8C" w14:textId="77777777" w:rsidR="003628AD" w:rsidRDefault="000648C3">
      <w:pPr>
        <w:ind w:left="-5" w:right="57"/>
      </w:pPr>
      <w:r>
        <w:lastRenderedPageBreak/>
        <w:t xml:space="preserve">3.6.4. Аукцион проводится путем снижения начальной (максимальной) цены договора (цены лота), указанной в извещении о проведении аукциона, на «шаг аукциона». </w:t>
      </w:r>
    </w:p>
    <w:p w14:paraId="045999CE" w14:textId="77777777" w:rsidR="003628AD" w:rsidRDefault="000648C3">
      <w:pPr>
        <w:spacing w:after="253"/>
        <w:ind w:left="-5" w:right="57"/>
      </w:pPr>
      <w:r>
        <w:t xml:space="preserve">3.6.5. «Шаг аукциона» устанавливается в размере 5 процентов от начальной (максимальной) цены договора (цены лота),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 </w:t>
      </w:r>
    </w:p>
    <w:p w14:paraId="7C6E183F" w14:textId="77777777" w:rsidR="003628AD" w:rsidRDefault="000648C3">
      <w:pPr>
        <w:spacing w:after="253"/>
        <w:ind w:left="-5" w:right="57"/>
      </w:pPr>
      <w:r>
        <w:t xml:space="preserve">3.6.6. Аукцион проводится в следующем порядке: </w:t>
      </w:r>
    </w:p>
    <w:p w14:paraId="26A533BB" w14:textId="77777777" w:rsidR="003628AD" w:rsidRDefault="000648C3">
      <w:pPr>
        <w:numPr>
          <w:ilvl w:val="0"/>
          <w:numId w:val="44"/>
        </w:numPr>
        <w:ind w:right="57"/>
      </w:pPr>
      <w:r>
        <w:t xml:space="preserve">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 </w:t>
      </w:r>
    </w:p>
    <w:p w14:paraId="2ABE56BD" w14:textId="77777777" w:rsidR="003628AD" w:rsidRDefault="000648C3">
      <w:pPr>
        <w:numPr>
          <w:ilvl w:val="0"/>
          <w:numId w:val="44"/>
        </w:numPr>
        <w:ind w:right="57"/>
      </w:pPr>
      <w:r>
        <w:t xml:space="preserve">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 </w:t>
      </w:r>
    </w:p>
    <w:p w14:paraId="63126747" w14:textId="77777777" w:rsidR="003628AD" w:rsidRDefault="000648C3">
      <w:pPr>
        <w:numPr>
          <w:ilvl w:val="0"/>
          <w:numId w:val="44"/>
        </w:numPr>
        <w:ind w:right="57"/>
      </w:pPr>
      <w:r>
        <w:t xml:space="preserve">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 </w:t>
      </w:r>
    </w:p>
    <w:p w14:paraId="5410E7BB" w14:textId="77777777" w:rsidR="003628AD" w:rsidRDefault="000648C3">
      <w:pPr>
        <w:numPr>
          <w:ilvl w:val="0"/>
          <w:numId w:val="44"/>
        </w:numPr>
        <w:ind w:right="57"/>
      </w:pPr>
      <w:r>
        <w:t xml:space="preserve">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 </w:t>
      </w:r>
    </w:p>
    <w:p w14:paraId="2796E214" w14:textId="77777777" w:rsidR="003628AD" w:rsidRDefault="000648C3">
      <w:pPr>
        <w:numPr>
          <w:ilvl w:val="0"/>
          <w:numId w:val="44"/>
        </w:numPr>
        <w:ind w:right="57"/>
      </w:pPr>
      <w:r>
        <w:t xml:space="preserve">аукцион считается оконченным, если после троекратного объявления аукционистом цены договора, сниженной на минимально возможный в соответствии с пунктом 3.6.5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 </w:t>
      </w:r>
    </w:p>
    <w:p w14:paraId="626BD761" w14:textId="77777777" w:rsidR="003628AD" w:rsidRDefault="000648C3">
      <w:pPr>
        <w:ind w:left="-5" w:right="57"/>
      </w:pPr>
      <w:r>
        <w:t xml:space="preserve">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 </w:t>
      </w:r>
    </w:p>
    <w:p w14:paraId="5E329454" w14:textId="77777777" w:rsidR="003628AD" w:rsidRDefault="000648C3">
      <w:pPr>
        <w:numPr>
          <w:ilvl w:val="0"/>
          <w:numId w:val="45"/>
        </w:numPr>
        <w:ind w:right="57"/>
      </w:pPr>
      <w:r>
        <w:t xml:space="preserve">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 </w:t>
      </w:r>
    </w:p>
    <w:p w14:paraId="55715087" w14:textId="77777777" w:rsidR="003628AD" w:rsidRDefault="000648C3">
      <w:pPr>
        <w:numPr>
          <w:ilvl w:val="0"/>
          <w:numId w:val="45"/>
        </w:numPr>
        <w:ind w:right="57"/>
      </w:pPr>
      <w:r>
        <w:t xml:space="preserve">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 </w:t>
      </w:r>
    </w:p>
    <w:p w14:paraId="772B281A" w14:textId="77777777" w:rsidR="003628AD" w:rsidRDefault="000648C3">
      <w:pPr>
        <w:spacing w:after="256"/>
        <w:ind w:left="-5" w:right="57"/>
      </w:pPr>
      <w:r>
        <w:t xml:space="preserve">3.6.8. Если при осуществлении аукциона Заказчик установил приоритет в соответствии с пунктами 1.8.19–1.8.21 настоящего Положения и при этом победитель закупки подал заявку, содержащую </w:t>
      </w:r>
      <w:r>
        <w:lastRenderedPageBreak/>
        <w:t xml:space="preserve">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 </w:t>
      </w:r>
    </w:p>
    <w:p w14:paraId="4DAE5E36" w14:textId="77777777" w:rsidR="003628AD" w:rsidRDefault="000648C3">
      <w:pPr>
        <w:spacing w:after="251"/>
        <w:ind w:left="-5" w:right="57"/>
      </w:pPr>
      <w:r>
        <w:t xml:space="preserve">3.6.9. Если при проведении аукциона Заказчик установил приоритет в соответствии с пунктами 1.8.19– 1.8.21 настоящего Положения и победитель аукциона в случае, указанном в пункте 3.6.7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 </w:t>
      </w:r>
    </w:p>
    <w:p w14:paraId="356125B2" w14:textId="77777777" w:rsidR="003628AD" w:rsidRDefault="000648C3">
      <w:pPr>
        <w:spacing w:after="250"/>
        <w:ind w:left="-5" w:right="57"/>
      </w:pPr>
      <w:r>
        <w:t xml:space="preserve">3.6.10. Протокол проведения аукциона должен содержать сведения, указанные в пункте 1.7.4 настоящего Положения, а также: </w:t>
      </w:r>
    </w:p>
    <w:p w14:paraId="6AEFDC9A" w14:textId="77777777" w:rsidR="003628AD" w:rsidRDefault="000648C3">
      <w:pPr>
        <w:numPr>
          <w:ilvl w:val="0"/>
          <w:numId w:val="46"/>
        </w:numPr>
        <w:spacing w:after="252"/>
        <w:ind w:right="57" w:hanging="260"/>
      </w:pPr>
      <w:r>
        <w:t xml:space="preserve">фамилии, имена, отчества, должности членов комиссии по закупкам; </w:t>
      </w:r>
    </w:p>
    <w:p w14:paraId="0EEEEFF7" w14:textId="77777777" w:rsidR="003628AD" w:rsidRDefault="000648C3">
      <w:pPr>
        <w:numPr>
          <w:ilvl w:val="0"/>
          <w:numId w:val="46"/>
        </w:numPr>
        <w:ind w:right="57" w:hanging="260"/>
      </w:pPr>
      <w:r>
        <w:t xml:space="preserve">наименование предмета и номер аукциона (лота); </w:t>
      </w:r>
    </w:p>
    <w:p w14:paraId="7F789F7B" w14:textId="77777777" w:rsidR="003628AD" w:rsidRDefault="000648C3">
      <w:pPr>
        <w:numPr>
          <w:ilvl w:val="0"/>
          <w:numId w:val="46"/>
        </w:numPr>
        <w:spacing w:after="120" w:line="382" w:lineRule="auto"/>
        <w:ind w:right="57" w:hanging="260"/>
      </w:pPr>
      <w:r>
        <w:t xml:space="preserve">перечень участников аукциона и номера карточек, выданных им при регистрации на аукционе, а также участников, не явившихся на проведение аукциона; 4) начальную (максимальную) цену договора (цену лота); </w:t>
      </w:r>
    </w:p>
    <w:p w14:paraId="518B4032" w14:textId="77777777" w:rsidR="003628AD" w:rsidRDefault="000648C3">
      <w:pPr>
        <w:numPr>
          <w:ilvl w:val="0"/>
          <w:numId w:val="47"/>
        </w:numPr>
        <w:ind w:right="57" w:hanging="260"/>
      </w:pPr>
      <w:r>
        <w:t xml:space="preserve">последнее и предпоследнее предложения о цене договора; </w:t>
      </w:r>
    </w:p>
    <w:p w14:paraId="662AAA95" w14:textId="77777777" w:rsidR="003628AD" w:rsidRDefault="000648C3">
      <w:pPr>
        <w:numPr>
          <w:ilvl w:val="0"/>
          <w:numId w:val="47"/>
        </w:numPr>
        <w:ind w:right="57" w:hanging="260"/>
      </w:pPr>
      <w:r>
        <w:t xml:space="preserve">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 </w:t>
      </w:r>
    </w:p>
    <w:p w14:paraId="0DDF0FF7" w14:textId="77777777" w:rsidR="003628AD" w:rsidRDefault="000648C3">
      <w:pPr>
        <w:spacing w:after="238"/>
        <w:ind w:left="-5" w:right="57"/>
      </w:pPr>
      <w: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 </w:t>
      </w:r>
    </w:p>
    <w:p w14:paraId="4174378B" w14:textId="77777777" w:rsidR="003628AD" w:rsidRDefault="000648C3">
      <w:pPr>
        <w:ind w:left="-5" w:right="57"/>
      </w:pPr>
      <w:r>
        <w:t xml:space="preserve">3.6.12. Протокол проведения аукциона размещается Заказчиком в ЕИС не позднее чем через три дня со дня подписания. </w:t>
      </w:r>
    </w:p>
    <w:p w14:paraId="2283ADE8" w14:textId="77777777" w:rsidR="003628AD" w:rsidRDefault="000648C3">
      <w:pPr>
        <w:spacing w:after="255"/>
        <w:ind w:left="-5" w:right="57"/>
      </w:pPr>
      <w:r>
        <w:t xml:space="preserve">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 </w:t>
      </w:r>
    </w:p>
    <w:p w14:paraId="30B37207" w14:textId="218738CB" w:rsidR="003628AD" w:rsidRDefault="000648C3" w:rsidP="00904521">
      <w:pPr>
        <w:pStyle w:val="2"/>
        <w:spacing w:after="254" w:line="269" w:lineRule="auto"/>
        <w:ind w:left="-5" w:right="0"/>
        <w:jc w:val="center"/>
      </w:pPr>
      <w:r>
        <w:rPr>
          <w:b/>
          <w:u w:val="none"/>
          <w:shd w:val="clear" w:color="auto" w:fill="auto"/>
        </w:rPr>
        <w:t>4. Закупка путем проведения открытого запроса предложений</w:t>
      </w:r>
    </w:p>
    <w:p w14:paraId="6F2A3ABA" w14:textId="77777777" w:rsidR="003628AD" w:rsidRDefault="000648C3">
      <w:pPr>
        <w:pStyle w:val="3"/>
        <w:spacing w:after="254" w:line="269" w:lineRule="auto"/>
        <w:ind w:left="-5" w:right="0"/>
        <w:jc w:val="left"/>
      </w:pPr>
      <w:r>
        <w:t xml:space="preserve">4.1. Открытый запрос предложений </w:t>
      </w:r>
    </w:p>
    <w:p w14:paraId="421BD6A6" w14:textId="77777777" w:rsidR="003628AD" w:rsidRDefault="000648C3">
      <w:pPr>
        <w:ind w:left="-5" w:right="57"/>
      </w:pPr>
      <w:r>
        <w:t xml:space="preserve">4.1.1. Открытый запрос предложений (далее – запрос предложений) – открытая конкурентная процедура закупки. </w:t>
      </w:r>
    </w:p>
    <w:p w14:paraId="4106797E" w14:textId="77777777" w:rsidR="003628AD" w:rsidRDefault="000648C3">
      <w:pPr>
        <w:ind w:left="-5" w:right="57"/>
      </w:pPr>
      <w:r>
        <w:t xml:space="preserve">4.1.2. Запрос предложений может проводиться, если начальная (максимальная) цена договора менее 5 млн руб. и соблюдается хотя бы одно из следующих условий: </w:t>
      </w:r>
    </w:p>
    <w:p w14:paraId="306FB2C9" w14:textId="77777777" w:rsidR="003628AD" w:rsidRDefault="000648C3">
      <w:pPr>
        <w:numPr>
          <w:ilvl w:val="0"/>
          <w:numId w:val="48"/>
        </w:numPr>
        <w:ind w:right="57" w:hanging="260"/>
      </w:pPr>
      <w:r>
        <w:lastRenderedPageBreak/>
        <w:t xml:space="preserve">проводить конкурс нецелесообразно или невозможно ввиду срочной необходимости в удовлетворении потребностей Заказчика; </w:t>
      </w:r>
    </w:p>
    <w:p w14:paraId="482AA4F5" w14:textId="77777777" w:rsidR="003628AD" w:rsidRDefault="000648C3">
      <w:pPr>
        <w:numPr>
          <w:ilvl w:val="0"/>
          <w:numId w:val="48"/>
        </w:numPr>
        <w:spacing w:after="249"/>
        <w:ind w:right="57" w:hanging="260"/>
      </w:pPr>
      <w:r>
        <w:t xml:space="preserve">Заказчик планирует заключить договор в целях проведения научных исследований, экспериментов, разработок; </w:t>
      </w:r>
    </w:p>
    <w:p w14:paraId="27071FF9" w14:textId="77777777" w:rsidR="003628AD" w:rsidRDefault="000648C3">
      <w:pPr>
        <w:numPr>
          <w:ilvl w:val="0"/>
          <w:numId w:val="48"/>
        </w:numPr>
        <w:ind w:right="57" w:hanging="260"/>
      </w:pPr>
      <w:r>
        <w:t xml:space="preserve">Заказчик планирует заключить кредитный договор. </w:t>
      </w:r>
    </w:p>
    <w:p w14:paraId="57626C8C" w14:textId="77777777" w:rsidR="003628AD" w:rsidRDefault="000648C3">
      <w:pPr>
        <w:ind w:left="-5" w:right="57"/>
      </w:pPr>
      <w:r>
        <w:t xml:space="preserve">4.1.3. Отбор предложений осуществляется на основании критериев, указанных в документации о проведении запроса предложений. </w:t>
      </w:r>
    </w:p>
    <w:p w14:paraId="75EB0F92" w14:textId="77777777" w:rsidR="003628AD" w:rsidRDefault="000648C3">
      <w:pPr>
        <w:ind w:left="-5" w:right="57"/>
      </w:pPr>
      <w:r>
        <w:t xml:space="preserve">4.1.4. Заказчик вправе пригласить для участия в запросе предложений конкретных лиц, не ограничивая свободы доступа к участию в данной процедуре иных лиц. </w:t>
      </w:r>
    </w:p>
    <w:p w14:paraId="55C156A3" w14:textId="77777777" w:rsidR="003628AD" w:rsidRDefault="000648C3">
      <w:pPr>
        <w:ind w:left="-5" w:right="57"/>
      </w:pPr>
      <w: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пунктом 1.4.10 настоящего Положения. </w:t>
      </w:r>
    </w:p>
    <w:p w14:paraId="75259C21" w14:textId="77777777" w:rsidR="003628AD" w:rsidRDefault="000648C3">
      <w:pPr>
        <w:spacing w:after="253"/>
        <w:ind w:left="-5" w:right="57"/>
      </w:pPr>
      <w:r>
        <w:t xml:space="preserve">4.1.6. Решение об отказе от проведения запроса предложений размещается в ЕИС в день принятия такого решения. </w:t>
      </w:r>
    </w:p>
    <w:p w14:paraId="3EE393ED" w14:textId="77777777" w:rsidR="003628AD" w:rsidRDefault="000648C3">
      <w:pPr>
        <w:pStyle w:val="3"/>
        <w:spacing w:after="206" w:line="269" w:lineRule="auto"/>
        <w:ind w:left="-5" w:right="0"/>
        <w:jc w:val="left"/>
      </w:pPr>
      <w:r>
        <w:t xml:space="preserve">4.2. Извещение о проведении запроса предложений </w:t>
      </w:r>
    </w:p>
    <w:p w14:paraId="3BAEC157" w14:textId="77777777" w:rsidR="003628AD" w:rsidRDefault="000648C3">
      <w:pPr>
        <w:ind w:left="-5" w:right="57"/>
      </w:pPr>
      <w: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пункте 1.8.7 настоящего Положения. </w:t>
      </w:r>
    </w:p>
    <w:p w14:paraId="3A3C0311" w14:textId="77777777" w:rsidR="003628AD" w:rsidRDefault="000648C3">
      <w:pPr>
        <w:ind w:left="-5" w:right="57"/>
      </w:pPr>
      <w:r>
        <w:t xml:space="preserve">К извещению о запросе предложений должен прилагаться проект договора, являющийся неотъемлемой частью извещения. </w:t>
      </w:r>
    </w:p>
    <w:p w14:paraId="2B4E8290" w14:textId="77777777" w:rsidR="003628AD" w:rsidRDefault="000648C3">
      <w:pPr>
        <w:spacing w:after="0"/>
        <w:ind w:left="-5" w:right="57"/>
      </w:pPr>
      <w:r>
        <w:t xml:space="preserve">4.2.2. Изменения, внесенные в извещение о проведении запроса предложений, размещаются </w:t>
      </w:r>
    </w:p>
    <w:p w14:paraId="7DF38A8D" w14:textId="77777777" w:rsidR="003628AD" w:rsidRDefault="000648C3">
      <w:pPr>
        <w:ind w:left="-5" w:right="57"/>
      </w:pPr>
      <w:r>
        <w:t xml:space="preserve">Заказчиком в ЕИС не позднее трех дней со дня принятия решения об их внесении. Изменение предмета запроса предложений не допускается. </w:t>
      </w:r>
    </w:p>
    <w:p w14:paraId="031744ED" w14:textId="77777777" w:rsidR="003628AD" w:rsidRDefault="000648C3">
      <w:pPr>
        <w:spacing w:after="257"/>
        <w:ind w:left="-5" w:right="57"/>
      </w:pPr>
      <w: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4.1.5 настоящего Положения. </w:t>
      </w:r>
    </w:p>
    <w:p w14:paraId="2EBBFBC2" w14:textId="77777777" w:rsidR="003628AD" w:rsidRDefault="000648C3">
      <w:pPr>
        <w:pStyle w:val="3"/>
        <w:ind w:right="74"/>
      </w:pPr>
      <w:r>
        <w:t xml:space="preserve">4.3. Документация о проведении запроса предложений </w:t>
      </w:r>
    </w:p>
    <w:p w14:paraId="7CB61C24" w14:textId="77777777" w:rsidR="003628AD" w:rsidRDefault="000648C3">
      <w:pPr>
        <w:ind w:left="-5" w:right="57"/>
      </w:pPr>
      <w:r>
        <w:t xml:space="preserve">4.3.1. Документация о проведении запроса предложений должна содержать сведения, установленные пунктом 1.8.2 настоящего Положения. </w:t>
      </w:r>
    </w:p>
    <w:p w14:paraId="716279AD" w14:textId="77777777" w:rsidR="003628AD" w:rsidRDefault="000648C3">
      <w:pPr>
        <w:spacing w:after="250"/>
        <w:ind w:left="-5" w:right="57"/>
      </w:pPr>
      <w:r>
        <w:t xml:space="preserve">4.3.2. К извещению, документации о проведении запроса предложений должен быть приложен проект договора, который является их неотъемлемой частью. </w:t>
      </w:r>
    </w:p>
    <w:p w14:paraId="69E2D190" w14:textId="77777777" w:rsidR="003628AD" w:rsidRDefault="000648C3">
      <w:pPr>
        <w:spacing w:after="250"/>
        <w:ind w:left="-5" w:right="57"/>
      </w:pPr>
      <w:r>
        <w:t xml:space="preserve">4.3.3. Критериями оценки заявок на участие в запросе предложений могут быть: </w:t>
      </w:r>
    </w:p>
    <w:p w14:paraId="3D8E7AEC" w14:textId="77777777" w:rsidR="003628AD" w:rsidRDefault="000648C3">
      <w:pPr>
        <w:numPr>
          <w:ilvl w:val="0"/>
          <w:numId w:val="49"/>
        </w:numPr>
        <w:ind w:right="57" w:hanging="380"/>
      </w:pPr>
      <w:r>
        <w:t xml:space="preserve">цена; </w:t>
      </w:r>
    </w:p>
    <w:p w14:paraId="1E0E8202" w14:textId="77777777" w:rsidR="003628AD" w:rsidRDefault="000648C3">
      <w:pPr>
        <w:numPr>
          <w:ilvl w:val="0"/>
          <w:numId w:val="49"/>
        </w:numPr>
        <w:spacing w:after="249"/>
        <w:ind w:right="57" w:hanging="380"/>
      </w:pPr>
      <w:r>
        <w:lastRenderedPageBreak/>
        <w:t xml:space="preserve">качественные и (или) функциональные характеристики (потребительские свойства) товара, качество работ, услуг; </w:t>
      </w:r>
    </w:p>
    <w:p w14:paraId="2D9E4B23" w14:textId="77777777" w:rsidR="003628AD" w:rsidRDefault="000648C3">
      <w:pPr>
        <w:numPr>
          <w:ilvl w:val="0"/>
          <w:numId w:val="49"/>
        </w:numPr>
        <w:spacing w:after="252"/>
        <w:ind w:right="57" w:hanging="380"/>
      </w:pPr>
      <w:r>
        <w:t xml:space="preserve">расходы на эксплуатацию товара; </w:t>
      </w:r>
    </w:p>
    <w:p w14:paraId="2CB55156" w14:textId="77777777" w:rsidR="003628AD" w:rsidRDefault="000648C3">
      <w:pPr>
        <w:numPr>
          <w:ilvl w:val="0"/>
          <w:numId w:val="49"/>
        </w:numPr>
        <w:spacing w:after="253"/>
        <w:ind w:right="57" w:hanging="380"/>
      </w:pPr>
      <w:r>
        <w:t xml:space="preserve">расходы на техническое обслуживание товара; </w:t>
      </w:r>
    </w:p>
    <w:p w14:paraId="42FE1EFE" w14:textId="77777777" w:rsidR="003628AD" w:rsidRDefault="000648C3">
      <w:pPr>
        <w:numPr>
          <w:ilvl w:val="0"/>
          <w:numId w:val="49"/>
        </w:numPr>
        <w:spacing w:after="253"/>
        <w:ind w:right="57" w:hanging="380"/>
      </w:pPr>
      <w:r>
        <w:t xml:space="preserve">сроки (периоды) поставки товара, выполнения работ, оказания услуг; </w:t>
      </w:r>
    </w:p>
    <w:p w14:paraId="29F7CC71" w14:textId="77777777" w:rsidR="003628AD" w:rsidRDefault="000648C3">
      <w:pPr>
        <w:numPr>
          <w:ilvl w:val="0"/>
          <w:numId w:val="49"/>
        </w:numPr>
        <w:spacing w:after="257"/>
        <w:ind w:right="57" w:hanging="380"/>
      </w:pPr>
      <w:r>
        <w:t xml:space="preserve">срок, на который предоставляются гарантии качества товара, работ, услуг; </w:t>
      </w:r>
    </w:p>
    <w:p w14:paraId="226AE08C" w14:textId="77777777" w:rsidR="003628AD" w:rsidRDefault="000648C3">
      <w:pPr>
        <w:numPr>
          <w:ilvl w:val="0"/>
          <w:numId w:val="49"/>
        </w:numPr>
        <w:ind w:right="57" w:hanging="380"/>
      </w:pPr>
      <w:r>
        <w:t xml:space="preserve">деловая репутация участника закупок; </w:t>
      </w:r>
    </w:p>
    <w:p w14:paraId="793517FF" w14:textId="77777777" w:rsidR="003628AD" w:rsidRDefault="000648C3">
      <w:pPr>
        <w:numPr>
          <w:ilvl w:val="0"/>
          <w:numId w:val="49"/>
        </w:numPr>
        <w:spacing w:after="252"/>
        <w:ind w:right="57" w:hanging="380"/>
      </w:pPr>
      <w:r>
        <w:t xml:space="preserve">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 </w:t>
      </w:r>
    </w:p>
    <w:p w14:paraId="04E69A3C" w14:textId="77777777" w:rsidR="003628AD" w:rsidRDefault="000648C3">
      <w:pPr>
        <w:numPr>
          <w:ilvl w:val="0"/>
          <w:numId w:val="49"/>
        </w:numPr>
        <w:spacing w:after="252"/>
        <w:ind w:right="57" w:hanging="380"/>
      </w:pPr>
      <w:r>
        <w:t xml:space="preserve">квалификация участника закупки; </w:t>
      </w:r>
    </w:p>
    <w:p w14:paraId="1DB7A85F" w14:textId="77777777" w:rsidR="003628AD" w:rsidRDefault="000648C3">
      <w:pPr>
        <w:numPr>
          <w:ilvl w:val="0"/>
          <w:numId w:val="49"/>
        </w:numPr>
        <w:ind w:right="57" w:hanging="380"/>
      </w:pPr>
      <w:r>
        <w:t xml:space="preserve">квалификация работников участника закупки. </w:t>
      </w:r>
    </w:p>
    <w:p w14:paraId="29C2FD4F" w14:textId="77777777" w:rsidR="003628AD" w:rsidRDefault="000648C3">
      <w:pPr>
        <w:ind w:left="-5" w:right="57"/>
      </w:pPr>
      <w:r>
        <w:t xml:space="preserve">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 </w:t>
      </w:r>
    </w:p>
    <w:p w14:paraId="387C8D67" w14:textId="77777777" w:rsidR="003628AD" w:rsidRDefault="000648C3">
      <w:pPr>
        <w:spacing w:after="258"/>
        <w:ind w:left="-5" w:right="57"/>
      </w:pPr>
      <w:r>
        <w:t xml:space="preserve">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 </w:t>
      </w:r>
    </w:p>
    <w:p w14:paraId="1D4969C2" w14:textId="77777777" w:rsidR="003628AD" w:rsidRDefault="000648C3">
      <w:pPr>
        <w:spacing w:after="262"/>
        <w:ind w:left="-5" w:right="57"/>
      </w:pPr>
      <w:r>
        <w:t xml:space="preserve">4.3.5. Порядок оценки заявок по критериям, приведенным в пункте 4.3.3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пунктами 2.4.3–2.4.10 настоящего Положения и должны позволять однозначно и объективно выявить лучшие условия исполнения договора из предложенных участниками. </w:t>
      </w:r>
    </w:p>
    <w:p w14:paraId="246AF9F1" w14:textId="77777777" w:rsidR="003628AD" w:rsidRDefault="000648C3">
      <w:pPr>
        <w:pStyle w:val="3"/>
        <w:spacing w:after="205" w:line="269" w:lineRule="auto"/>
        <w:ind w:left="-5" w:right="0"/>
        <w:jc w:val="left"/>
      </w:pPr>
      <w:r>
        <w:t xml:space="preserve">4.4. </w:t>
      </w:r>
      <w:bookmarkStart w:id="37" w:name="_Hlk109909807"/>
      <w:r>
        <w:t xml:space="preserve">Порядок подачи заявок на участие в запросе предложений </w:t>
      </w:r>
      <w:bookmarkEnd w:id="37"/>
    </w:p>
    <w:p w14:paraId="37034A73" w14:textId="77777777" w:rsidR="003628AD" w:rsidRDefault="000648C3">
      <w:pPr>
        <w:ind w:left="-5" w:right="57"/>
      </w:pPr>
      <w:r>
        <w:t xml:space="preserve">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 </w:t>
      </w:r>
    </w:p>
    <w:p w14:paraId="144BE496" w14:textId="77777777" w:rsidR="003628AD" w:rsidRDefault="000648C3">
      <w:pPr>
        <w:spacing w:after="255"/>
        <w:ind w:left="-5" w:right="57"/>
      </w:pPr>
      <w:r>
        <w:t xml:space="preserve">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 </w:t>
      </w:r>
    </w:p>
    <w:p w14:paraId="3E8D1AEB" w14:textId="77777777" w:rsidR="003628AD" w:rsidRDefault="000648C3">
      <w:pPr>
        <w:ind w:left="-5" w:right="57"/>
      </w:pPr>
      <w:r>
        <w:t xml:space="preserve">4.4.2. Заявка на участие в запросе предложений должна включать: </w:t>
      </w:r>
    </w:p>
    <w:p w14:paraId="464E8DB3" w14:textId="77777777" w:rsidR="003628AD" w:rsidRDefault="000648C3">
      <w:pPr>
        <w:numPr>
          <w:ilvl w:val="0"/>
          <w:numId w:val="50"/>
        </w:numPr>
        <w:spacing w:after="252"/>
        <w:ind w:right="57" w:hanging="260"/>
      </w:pPr>
      <w:r>
        <w:t xml:space="preserve">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w:t>
      </w:r>
    </w:p>
    <w:p w14:paraId="4E9EEE2F" w14:textId="77777777" w:rsidR="003628AD" w:rsidRDefault="000648C3">
      <w:pPr>
        <w:numPr>
          <w:ilvl w:val="0"/>
          <w:numId w:val="50"/>
        </w:numPr>
        <w:spacing w:after="253"/>
        <w:ind w:right="57" w:hanging="260"/>
      </w:pPr>
      <w:r>
        <w:lastRenderedPageBreak/>
        <w:t xml:space="preserve">копии учредительных документов (для юридических лиц); </w:t>
      </w:r>
    </w:p>
    <w:p w14:paraId="422458F7" w14:textId="77777777" w:rsidR="003628AD" w:rsidRDefault="000648C3">
      <w:pPr>
        <w:numPr>
          <w:ilvl w:val="0"/>
          <w:numId w:val="50"/>
        </w:numPr>
        <w:ind w:right="57" w:hanging="260"/>
      </w:pPr>
      <w:r>
        <w:t xml:space="preserve">копии документов, удостоверяющих личность (для физических лиц); </w:t>
      </w:r>
    </w:p>
    <w:p w14:paraId="0775D80C" w14:textId="77777777" w:rsidR="003628AD" w:rsidRDefault="000648C3">
      <w:pPr>
        <w:numPr>
          <w:ilvl w:val="0"/>
          <w:numId w:val="50"/>
        </w:numPr>
        <w:ind w:right="57" w:hanging="260"/>
      </w:pPr>
      <w:r>
        <w:t xml:space="preserve">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 </w:t>
      </w:r>
    </w:p>
    <w:p w14:paraId="4EEDEF71" w14:textId="77777777" w:rsidR="003628AD" w:rsidRDefault="000648C3">
      <w:pPr>
        <w:numPr>
          <w:ilvl w:val="0"/>
          <w:numId w:val="50"/>
        </w:numPr>
        <w:spacing w:after="254"/>
        <w:ind w:right="57" w:hanging="260"/>
      </w:pPr>
      <w:r>
        <w:t xml:space="preserve">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 </w:t>
      </w:r>
    </w:p>
    <w:p w14:paraId="1907ACE7" w14:textId="77777777" w:rsidR="003628AD" w:rsidRDefault="000648C3">
      <w:pPr>
        <w:numPr>
          <w:ilvl w:val="0"/>
          <w:numId w:val="50"/>
        </w:numPr>
        <w:ind w:right="57" w:hanging="260"/>
      </w:pPr>
      <w:r>
        <w:t xml:space="preserve">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 </w:t>
      </w:r>
    </w:p>
    <w:p w14:paraId="5680CE24" w14:textId="77777777" w:rsidR="003628AD" w:rsidRDefault="000648C3">
      <w:pPr>
        <w:numPr>
          <w:ilvl w:val="0"/>
          <w:numId w:val="50"/>
        </w:numPr>
        <w:spacing w:after="258"/>
        <w:ind w:right="57" w:hanging="260"/>
      </w:pPr>
      <w:r>
        <w:t xml:space="preserve">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 </w:t>
      </w:r>
    </w:p>
    <w:p w14:paraId="4591A8A7" w14:textId="380BF109" w:rsidR="003628AD" w:rsidRPr="00904521" w:rsidRDefault="0070371A" w:rsidP="0070371A">
      <w:pPr>
        <w:pStyle w:val="a5"/>
        <w:numPr>
          <w:ilvl w:val="0"/>
          <w:numId w:val="52"/>
        </w:numPr>
        <w:ind w:right="57"/>
      </w:pPr>
      <w:bookmarkStart w:id="38" w:name="_Hlk109909843"/>
      <w:r w:rsidRPr="00904521">
        <w:t>документ, декларирующий следующее соответствие участника закупки требованиям, установленным в документации о закупке (извещении о закупке) на основании подпунктов 2 – 12 пункта 1.9.1 настоящего Положения;</w:t>
      </w:r>
    </w:p>
    <w:p w14:paraId="7FFFF2EB" w14:textId="33737372" w:rsidR="003628AD" w:rsidRDefault="000648C3">
      <w:pPr>
        <w:numPr>
          <w:ilvl w:val="0"/>
          <w:numId w:val="52"/>
        </w:numPr>
        <w:ind w:right="57"/>
      </w:pPr>
      <w:bookmarkStart w:id="39" w:name="_Hlk109909927"/>
      <w:bookmarkEnd w:id="38"/>
      <w:r>
        <w:t>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r w:rsidR="0070371A">
        <w:t>, в том числе:</w:t>
      </w:r>
    </w:p>
    <w:p w14:paraId="234FD2A5" w14:textId="77777777" w:rsidR="0070371A" w:rsidRPr="00904521" w:rsidRDefault="0070371A" w:rsidP="0070371A">
      <w:pPr>
        <w:ind w:right="57" w:firstLine="0"/>
      </w:pPr>
      <w:r w:rsidRPr="00904521">
        <w:t>1-1) при размещении закупки на поставку товара:</w:t>
      </w:r>
    </w:p>
    <w:p w14:paraId="4850BCD0" w14:textId="77777777" w:rsidR="0070371A" w:rsidRPr="00904521" w:rsidRDefault="0070371A" w:rsidP="0070371A">
      <w:pPr>
        <w:ind w:right="57" w:firstLine="0"/>
      </w:pPr>
      <w:r w:rsidRPr="00904521">
        <w:t>а) согласие участника процедуры закупки на поставку товара в случае:</w:t>
      </w:r>
    </w:p>
    <w:p w14:paraId="5C684C3B" w14:textId="77777777" w:rsidR="0070371A" w:rsidRPr="00904521" w:rsidRDefault="0070371A" w:rsidP="0070371A">
      <w:pPr>
        <w:ind w:right="57" w:firstLine="0"/>
      </w:pPr>
      <w:r w:rsidRPr="00904521">
        <w:t>- если участник процедуры закупки предлагает для поставки товар, указание на товарный знак которого содержится в документации о закупке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 закупке;</w:t>
      </w:r>
    </w:p>
    <w:p w14:paraId="28415704" w14:textId="77777777" w:rsidR="0070371A" w:rsidRPr="00904521" w:rsidRDefault="0070371A" w:rsidP="0070371A">
      <w:pPr>
        <w:ind w:right="57" w:firstLine="0"/>
      </w:pPr>
      <w:r w:rsidRPr="00904521">
        <w:t xml:space="preserve">- если участник процедуры закупки предлагает для поставки товар, который является эквивалентным товару, указанному в документации о закупке, при условии содержания в документации о закупке </w:t>
      </w:r>
      <w:r w:rsidRPr="00904521">
        <w:lastRenderedPageBreak/>
        <w:t>указания на товарный знак, а также требования о необходимости указания в заявке на участие в закупке на товарный знак;</w:t>
      </w:r>
    </w:p>
    <w:p w14:paraId="6DB3F749" w14:textId="77777777" w:rsidR="0070371A" w:rsidRPr="00904521" w:rsidRDefault="0070371A" w:rsidP="0070371A">
      <w:pPr>
        <w:ind w:right="57" w:firstLine="0"/>
      </w:pPr>
      <w:r w:rsidRPr="00904521">
        <w:t>б) конкретные показатели, соответствующие значениям, установленным документацией о закупке, и товарный знак (при его наличии) предлагаемого для поставки товара при условии отсутствия в документации о закупке указания на товарный знак;</w:t>
      </w:r>
    </w:p>
    <w:p w14:paraId="2C22AC9F" w14:textId="77777777" w:rsidR="0070371A" w:rsidRPr="00904521" w:rsidRDefault="0070371A" w:rsidP="0070371A">
      <w:pPr>
        <w:ind w:right="57" w:firstLine="0"/>
      </w:pPr>
      <w:r w:rsidRPr="00904521">
        <w:t>2-1) согласие участника процедуры закупки на выполнение работ, оказание услуг на условиях, предусмотренных документацией о закупке, при условии размещения закупки на выполнение работ, оказание услуг;</w:t>
      </w:r>
    </w:p>
    <w:p w14:paraId="49452867" w14:textId="77777777" w:rsidR="0070371A" w:rsidRPr="00904521" w:rsidRDefault="0070371A" w:rsidP="0070371A">
      <w:pPr>
        <w:ind w:right="57" w:firstLine="0"/>
      </w:pPr>
      <w:r w:rsidRPr="00904521">
        <w:t>3-1) при размещении закупки на выполнение работ, оказание услуг для выполнения, оказания которых используется товар:</w:t>
      </w:r>
    </w:p>
    <w:p w14:paraId="7D2BCCAF" w14:textId="77777777" w:rsidR="0070371A" w:rsidRPr="00904521" w:rsidRDefault="0070371A" w:rsidP="0070371A">
      <w:pPr>
        <w:ind w:right="57" w:firstLine="0"/>
      </w:pPr>
      <w:r w:rsidRPr="00904521">
        <w:t>- согласие, предусмотренное пунктом 2-1 настоящей части, в том числе, означающее согласие на использование товара, указание на товарный знак которого, содержится в документации о закупке, или согласие, предусмотренное пунктом 2-1 настоящей части, указание на товарный знак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 закупке, если участник процедуры закупки предлагает для использования товар, который является эквивалентным товару, указанному в документации о закупке, при условии содержания в документации о закупке указания на товарный знак используемого товара, а также требования о необходимости указания в заявке на участие в закупке на товарный знак (при его наличии);</w:t>
      </w:r>
    </w:p>
    <w:p w14:paraId="7236965E" w14:textId="14584A8A" w:rsidR="0070371A" w:rsidRDefault="0070371A" w:rsidP="0070371A">
      <w:pPr>
        <w:ind w:right="57" w:firstLine="0"/>
      </w:pPr>
      <w:r w:rsidRPr="00904521">
        <w:t>- согласие, предусмотренное пунктом 2-1 настоящей части, а также конкретные показатели, соответствующие значениям, установленным документацией о закупке, и товарный знак (при его наличии) предлагаемого для использования товара при условии отсутствия в документации о закупке указания на товарный знак используемого товара;</w:t>
      </w:r>
    </w:p>
    <w:bookmarkEnd w:id="39"/>
    <w:p w14:paraId="191722ED" w14:textId="77777777" w:rsidR="003628AD" w:rsidRDefault="000648C3">
      <w:pPr>
        <w:numPr>
          <w:ilvl w:val="0"/>
          <w:numId w:val="52"/>
        </w:numPr>
        <w:spacing w:after="258"/>
        <w:ind w:right="57"/>
      </w:pPr>
      <w:r>
        <w:t xml:space="preserve">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 </w:t>
      </w:r>
    </w:p>
    <w:p w14:paraId="27A393D3" w14:textId="77777777" w:rsidR="003628AD" w:rsidRDefault="000648C3">
      <w:pPr>
        <w:numPr>
          <w:ilvl w:val="0"/>
          <w:numId w:val="52"/>
        </w:numPr>
        <w:ind w:right="57"/>
      </w:pPr>
      <w: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w:t>
      </w:r>
      <w:proofErr w:type="gramStart"/>
      <w:r>
        <w:t>которые согласно гражданскому законодательству</w:t>
      </w:r>
      <w:proofErr w:type="gramEnd"/>
      <w:r>
        <w:t xml:space="preserve"> могут быть представлены только вместе с товаром; </w:t>
      </w:r>
    </w:p>
    <w:p w14:paraId="496AC232" w14:textId="77777777" w:rsidR="003628AD" w:rsidRDefault="000648C3">
      <w:pPr>
        <w:numPr>
          <w:ilvl w:val="0"/>
          <w:numId w:val="52"/>
        </w:numPr>
        <w:ind w:right="57"/>
      </w:pPr>
      <w:r>
        <w:t xml:space="preserve">документы (их копии) и сведения, необходимые для оценки заявки по критериям, которые установлены в документации о запросе предложений; </w:t>
      </w:r>
    </w:p>
    <w:p w14:paraId="1FA8C904" w14:textId="77777777" w:rsidR="003628AD" w:rsidRDefault="000648C3">
      <w:pPr>
        <w:numPr>
          <w:ilvl w:val="0"/>
          <w:numId w:val="52"/>
        </w:numPr>
        <w:ind w:right="57"/>
      </w:pPr>
      <w:r>
        <w:t xml:space="preserve">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 </w:t>
      </w:r>
    </w:p>
    <w:p w14:paraId="2934518E" w14:textId="77777777" w:rsidR="003628AD" w:rsidRDefault="000648C3">
      <w:pPr>
        <w:numPr>
          <w:ilvl w:val="0"/>
          <w:numId w:val="52"/>
        </w:numPr>
        <w:spacing w:after="249"/>
        <w:ind w:right="57"/>
      </w:pPr>
      <w:r>
        <w:t xml:space="preserve">другие документы в соответствии с требованиями настоящего Положения и документации о проведении запроса предложений. </w:t>
      </w:r>
    </w:p>
    <w:p w14:paraId="572989C7" w14:textId="77777777" w:rsidR="003628AD" w:rsidRDefault="000648C3">
      <w:pPr>
        <w:ind w:left="-5" w:right="57"/>
      </w:pPr>
      <w:r>
        <w:t xml:space="preserve">4.4.3. Заявка на участие в запросе предложений может содержать: </w:t>
      </w:r>
    </w:p>
    <w:p w14:paraId="6F978549" w14:textId="77777777" w:rsidR="003628AD" w:rsidRDefault="000648C3">
      <w:pPr>
        <w:numPr>
          <w:ilvl w:val="0"/>
          <w:numId w:val="53"/>
        </w:numPr>
        <w:spacing w:after="255"/>
        <w:ind w:right="57"/>
      </w:pPr>
      <w:r>
        <w:lastRenderedPageBreak/>
        <w:t xml:space="preserve">дополнительные документы и сведения, необходимые для оценки заявки по критериям, которые установлены в документации о проведении запроса предложений; </w:t>
      </w:r>
    </w:p>
    <w:p w14:paraId="22E1343D" w14:textId="77777777" w:rsidR="003628AD" w:rsidRDefault="000648C3">
      <w:pPr>
        <w:numPr>
          <w:ilvl w:val="0"/>
          <w:numId w:val="53"/>
        </w:numPr>
        <w:ind w:right="57"/>
      </w:pPr>
      <w:r>
        <w:t xml:space="preserve">эскиз, рисунок, чертеж, фотографию, иное изображение товара, образец (пробу) товара, на поставку которого осуществляется закупка; </w:t>
      </w:r>
    </w:p>
    <w:p w14:paraId="349DBF3C" w14:textId="77777777" w:rsidR="003628AD" w:rsidRDefault="000648C3">
      <w:pPr>
        <w:numPr>
          <w:ilvl w:val="0"/>
          <w:numId w:val="53"/>
        </w:numPr>
        <w:ind w:right="57"/>
      </w:pPr>
      <w:r>
        <w:t xml:space="preserve">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 </w:t>
      </w:r>
    </w:p>
    <w:p w14:paraId="22BE27AE" w14:textId="77777777" w:rsidR="003628AD" w:rsidRDefault="000648C3">
      <w:pPr>
        <w:ind w:left="-5" w:right="57"/>
      </w:pPr>
      <w: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 </w:t>
      </w:r>
    </w:p>
    <w:p w14:paraId="7405119A" w14:textId="77777777" w:rsidR="003628AD" w:rsidRDefault="000648C3">
      <w:pPr>
        <w:ind w:left="-5" w:right="57"/>
      </w:pPr>
      <w:r>
        <w:t xml:space="preserve">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 </w:t>
      </w:r>
    </w:p>
    <w:p w14:paraId="01814785" w14:textId="77777777" w:rsidR="003628AD" w:rsidRDefault="000648C3">
      <w:pPr>
        <w:ind w:left="-5" w:right="57"/>
      </w:pPr>
      <w:r>
        <w:t xml:space="preserve">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 </w:t>
      </w:r>
    </w:p>
    <w:p w14:paraId="57A1757C" w14:textId="77777777" w:rsidR="003628AD" w:rsidRDefault="000648C3">
      <w:pPr>
        <w:ind w:left="-5" w:right="57"/>
      </w:pPr>
      <w: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 </w:t>
      </w:r>
    </w:p>
    <w:p w14:paraId="6824EA6A" w14:textId="77777777" w:rsidR="003628AD" w:rsidRDefault="000648C3">
      <w:pPr>
        <w:spacing w:after="250"/>
        <w:ind w:left="-5" w:right="57"/>
      </w:pPr>
      <w:r>
        <w:t xml:space="preserve">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 </w:t>
      </w:r>
    </w:p>
    <w:p w14:paraId="6B41DE0A" w14:textId="77777777" w:rsidR="003628AD" w:rsidRDefault="000648C3">
      <w:pPr>
        <w:spacing w:after="252"/>
        <w:ind w:left="-5" w:right="57"/>
      </w:pPr>
      <w:r>
        <w:t xml:space="preserve">В названном журнале указываются следующие сведения: </w:t>
      </w:r>
    </w:p>
    <w:p w14:paraId="58F0174C" w14:textId="77777777" w:rsidR="003628AD" w:rsidRDefault="000648C3">
      <w:pPr>
        <w:numPr>
          <w:ilvl w:val="0"/>
          <w:numId w:val="54"/>
        </w:numPr>
        <w:spacing w:after="257"/>
        <w:ind w:right="57" w:hanging="260"/>
      </w:pPr>
      <w:r>
        <w:t xml:space="preserve">регистрационный номер заявки на участие в закупке; </w:t>
      </w:r>
    </w:p>
    <w:p w14:paraId="0DBAAD95" w14:textId="77777777" w:rsidR="003628AD" w:rsidRDefault="000648C3">
      <w:pPr>
        <w:numPr>
          <w:ilvl w:val="0"/>
          <w:numId w:val="54"/>
        </w:numPr>
        <w:spacing w:after="253"/>
        <w:ind w:right="57" w:hanging="260"/>
      </w:pPr>
      <w:r>
        <w:t xml:space="preserve">дата и время поступления конверта с заявкой на участие в закупке; </w:t>
      </w:r>
    </w:p>
    <w:p w14:paraId="4DA1E0FB" w14:textId="77777777" w:rsidR="003628AD" w:rsidRDefault="000648C3">
      <w:pPr>
        <w:numPr>
          <w:ilvl w:val="0"/>
          <w:numId w:val="54"/>
        </w:numPr>
        <w:spacing w:after="0" w:line="485" w:lineRule="auto"/>
        <w:ind w:right="57" w:hanging="260"/>
      </w:pPr>
      <w:r>
        <w:t xml:space="preserve">способ подачи заявки на участие в закупке (лично, посредством почтовой связи); 4) состояние конверта с заявкой: наличие повреждений, признаков вскрытия и т. п. </w:t>
      </w:r>
    </w:p>
    <w:p w14:paraId="5640CB55" w14:textId="77777777" w:rsidR="003628AD" w:rsidRDefault="000648C3">
      <w:pPr>
        <w:ind w:left="-5" w:right="57"/>
      </w:pPr>
      <w:r>
        <w:t xml:space="preserve">Факт подачи заявки заверяется в журнале подписью секретаря комиссии по закупкам. </w:t>
      </w:r>
    </w:p>
    <w:p w14:paraId="0EC56708" w14:textId="77777777" w:rsidR="003628AD" w:rsidRDefault="000648C3">
      <w:pPr>
        <w:ind w:left="-5" w:right="57"/>
      </w:pPr>
      <w:r>
        <w:t xml:space="preserve">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 </w:t>
      </w:r>
    </w:p>
    <w:p w14:paraId="460E47A4" w14:textId="77777777" w:rsidR="003628AD" w:rsidRDefault="000648C3">
      <w:pPr>
        <w:spacing w:after="254"/>
        <w:ind w:left="-5" w:right="57"/>
      </w:pPr>
      <w:r>
        <w:t xml:space="preserve">4.4.8. Заявки на участие в запросе предложений, полученные после окончания срока их подачи, вскрываются, но не возвращаются участникам закупки. </w:t>
      </w:r>
    </w:p>
    <w:p w14:paraId="2CDF3F16" w14:textId="72EAA2E4" w:rsidR="003628AD" w:rsidRDefault="000648C3" w:rsidP="00904521">
      <w:pPr>
        <w:pStyle w:val="3"/>
        <w:spacing w:after="254" w:line="269" w:lineRule="auto"/>
        <w:ind w:left="-5" w:right="0"/>
      </w:pPr>
      <w:r>
        <w:lastRenderedPageBreak/>
        <w:t>4.5. Порядок вскрытия конвертов с заявками на участие в запросе предложений</w:t>
      </w:r>
    </w:p>
    <w:p w14:paraId="0B840709" w14:textId="77777777" w:rsidR="003628AD" w:rsidRDefault="000648C3">
      <w:pPr>
        <w:ind w:left="-5" w:right="57"/>
      </w:pPr>
      <w:r>
        <w:t xml:space="preserve">4.5.1. Председатель комиссии по закупкам вскрывает конверты с заявками на участие в день, </w:t>
      </w:r>
      <w:proofErr w:type="gramStart"/>
      <w:r>
        <w:t>во время</w:t>
      </w:r>
      <w:proofErr w:type="gramEnd"/>
      <w:r>
        <w:t xml:space="preserve">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 </w:t>
      </w:r>
    </w:p>
    <w:p w14:paraId="630EA827" w14:textId="77777777" w:rsidR="003628AD" w:rsidRDefault="000648C3">
      <w:pPr>
        <w:ind w:left="-5" w:right="57"/>
      </w:pPr>
      <w:r>
        <w:t xml:space="preserve">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 </w:t>
      </w:r>
    </w:p>
    <w:p w14:paraId="4455CFBC" w14:textId="77777777" w:rsidR="003628AD" w:rsidRDefault="000648C3">
      <w:pPr>
        <w:spacing w:after="253"/>
        <w:ind w:left="-5" w:right="57"/>
      </w:pPr>
      <w: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пункте 1.7.3 настоящего Положения, а также: </w:t>
      </w:r>
    </w:p>
    <w:p w14:paraId="2B0F4AE5" w14:textId="77777777" w:rsidR="003628AD" w:rsidRDefault="000648C3">
      <w:pPr>
        <w:numPr>
          <w:ilvl w:val="0"/>
          <w:numId w:val="55"/>
        </w:numPr>
        <w:spacing w:after="252"/>
        <w:ind w:right="57" w:hanging="260"/>
      </w:pPr>
      <w:r>
        <w:t xml:space="preserve">фамилии, имена, отчества, должности членов комиссии по закупкам; </w:t>
      </w:r>
    </w:p>
    <w:p w14:paraId="04B906BE" w14:textId="77777777" w:rsidR="003628AD" w:rsidRDefault="000648C3">
      <w:pPr>
        <w:numPr>
          <w:ilvl w:val="0"/>
          <w:numId w:val="55"/>
        </w:numPr>
        <w:ind w:right="57" w:hanging="260"/>
      </w:pPr>
      <w:r>
        <w:t xml:space="preserve">наименование предмета и номер запроса предложений; </w:t>
      </w:r>
    </w:p>
    <w:p w14:paraId="49444871" w14:textId="77777777" w:rsidR="003628AD" w:rsidRDefault="000648C3">
      <w:pPr>
        <w:numPr>
          <w:ilvl w:val="0"/>
          <w:numId w:val="55"/>
        </w:numPr>
        <w:spacing w:after="6"/>
        <w:ind w:right="57" w:hanging="260"/>
      </w:pPr>
      <w:r>
        <w:t xml:space="preserve">состояние каждого конверта с заявкой: наличие либо отсутствие повреждений, признаков вскрытия </w:t>
      </w:r>
    </w:p>
    <w:p w14:paraId="5B9BF157" w14:textId="77777777" w:rsidR="003628AD" w:rsidRDefault="000648C3">
      <w:pPr>
        <w:ind w:left="-5" w:right="57"/>
      </w:pPr>
      <w:r>
        <w:t xml:space="preserve">и т. п.; </w:t>
      </w:r>
    </w:p>
    <w:p w14:paraId="08866BBA" w14:textId="77777777" w:rsidR="003628AD" w:rsidRDefault="000648C3">
      <w:pPr>
        <w:numPr>
          <w:ilvl w:val="0"/>
          <w:numId w:val="55"/>
        </w:numPr>
        <w:ind w:right="57" w:hanging="260"/>
      </w:pPr>
      <w:r>
        <w:t xml:space="preserve">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 </w:t>
      </w:r>
    </w:p>
    <w:p w14:paraId="27DF7F3C" w14:textId="77777777" w:rsidR="003628AD" w:rsidRDefault="000648C3">
      <w:pPr>
        <w:numPr>
          <w:ilvl w:val="0"/>
          <w:numId w:val="55"/>
        </w:numPr>
        <w:ind w:right="57" w:hanging="260"/>
      </w:pPr>
      <w:r>
        <w:t xml:space="preserve">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 </w:t>
      </w:r>
    </w:p>
    <w:p w14:paraId="4420F145" w14:textId="77777777" w:rsidR="003628AD" w:rsidRDefault="000648C3">
      <w:pPr>
        <w:numPr>
          <w:ilvl w:val="0"/>
          <w:numId w:val="55"/>
        </w:numPr>
        <w:ind w:right="57" w:hanging="260"/>
      </w:pPr>
      <w:r>
        <w:t xml:space="preserve">почтовый адрес, контактный телефон каждого участника закупки, конверт с заявкой которого вскрывается; </w:t>
      </w:r>
    </w:p>
    <w:p w14:paraId="3ED4C10E" w14:textId="77777777" w:rsidR="003628AD" w:rsidRDefault="000648C3">
      <w:pPr>
        <w:numPr>
          <w:ilvl w:val="0"/>
          <w:numId w:val="55"/>
        </w:numPr>
        <w:ind w:right="57" w:hanging="260"/>
      </w:pPr>
      <w:r>
        <w:t xml:space="preserve">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 </w:t>
      </w:r>
    </w:p>
    <w:p w14:paraId="02FEF987" w14:textId="77777777" w:rsidR="003628AD" w:rsidRDefault="000648C3">
      <w:pPr>
        <w:numPr>
          <w:ilvl w:val="0"/>
          <w:numId w:val="55"/>
        </w:numPr>
        <w:ind w:right="57" w:hanging="260"/>
      </w:pPr>
      <w:r>
        <w:t xml:space="preserve">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подпунктах 1, 3–6 пункта 4.3.3 настоящего Положения. </w:t>
      </w:r>
    </w:p>
    <w:p w14:paraId="0AB74F71" w14:textId="77777777" w:rsidR="003628AD" w:rsidRDefault="000648C3">
      <w:pPr>
        <w:ind w:left="-5" w:right="57"/>
      </w:pPr>
      <w:r>
        <w:t xml:space="preserve">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 </w:t>
      </w:r>
    </w:p>
    <w:p w14:paraId="356F59A7" w14:textId="77777777" w:rsidR="003628AD" w:rsidRDefault="000648C3">
      <w:pPr>
        <w:ind w:left="-5" w:right="57"/>
      </w:pPr>
      <w: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 </w:t>
      </w:r>
    </w:p>
    <w:p w14:paraId="0BCF1D99" w14:textId="77777777" w:rsidR="003628AD" w:rsidRDefault="000648C3">
      <w:pPr>
        <w:spacing w:after="257"/>
        <w:ind w:left="-5" w:right="57"/>
      </w:pPr>
      <w: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 </w:t>
      </w:r>
    </w:p>
    <w:p w14:paraId="23AF3B25" w14:textId="77777777" w:rsidR="003628AD" w:rsidRDefault="000648C3">
      <w:pPr>
        <w:pStyle w:val="3"/>
        <w:spacing w:after="211" w:line="269" w:lineRule="auto"/>
        <w:ind w:left="-5" w:right="0"/>
        <w:jc w:val="left"/>
      </w:pPr>
      <w:r>
        <w:lastRenderedPageBreak/>
        <w:t xml:space="preserve">4.6. Порядок рассмотрения, оценки и сопоставления заявок на участие в запросе предложений </w:t>
      </w:r>
    </w:p>
    <w:p w14:paraId="147CB5A3" w14:textId="77777777" w:rsidR="003628AD" w:rsidRDefault="000648C3">
      <w:pPr>
        <w:ind w:left="-5" w:right="57"/>
      </w:pPr>
      <w:r>
        <w:t xml:space="preserve">4.6.1. Комиссия по закупкам в день и в месте, которые указаны в документации, приступает к рассмотрению, оценке и сопоставлению заявок. </w:t>
      </w:r>
    </w:p>
    <w:p w14:paraId="0F50F4BA" w14:textId="77777777" w:rsidR="003628AD" w:rsidRDefault="000648C3">
      <w:pPr>
        <w:ind w:left="-5" w:right="57"/>
      </w:pPr>
      <w: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 </w:t>
      </w:r>
    </w:p>
    <w:p w14:paraId="2FC93420" w14:textId="77777777" w:rsidR="003628AD" w:rsidRDefault="000648C3">
      <w:pPr>
        <w:ind w:left="-5" w:right="57"/>
      </w:pPr>
      <w: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пунктом 1.10.1 настоящего Положения. </w:t>
      </w:r>
    </w:p>
    <w:p w14:paraId="54E17E13" w14:textId="77777777" w:rsidR="003628AD" w:rsidRDefault="000648C3">
      <w:pPr>
        <w:ind w:left="-5" w:right="57"/>
      </w:pPr>
      <w:r>
        <w:t xml:space="preserve">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 </w:t>
      </w:r>
    </w:p>
    <w:p w14:paraId="69AE7F8F" w14:textId="77777777" w:rsidR="003628AD" w:rsidRDefault="000648C3">
      <w:pPr>
        <w:ind w:left="-5" w:right="57"/>
      </w:pPr>
      <w:r>
        <w:t xml:space="preserve">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 </w:t>
      </w:r>
    </w:p>
    <w:p w14:paraId="666076ED" w14:textId="77777777" w:rsidR="003628AD" w:rsidRDefault="000648C3">
      <w:pPr>
        <w:ind w:left="-5" w:right="57"/>
      </w:pPr>
      <w:r>
        <w:t xml:space="preserve">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 </w:t>
      </w:r>
    </w:p>
    <w:p w14:paraId="1DBF441B" w14:textId="77777777" w:rsidR="003628AD" w:rsidRDefault="000648C3">
      <w:pPr>
        <w:ind w:left="-5" w:right="57"/>
      </w:pPr>
      <w:r>
        <w:t xml:space="preserve">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 </w:t>
      </w:r>
    </w:p>
    <w:p w14:paraId="4DA489C3" w14:textId="77777777" w:rsidR="003628AD" w:rsidRDefault="000648C3">
      <w:pPr>
        <w:ind w:left="-5" w:right="57"/>
      </w:pPr>
      <w:r>
        <w:t xml:space="preserve">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 </w:t>
      </w:r>
    </w:p>
    <w:p w14:paraId="3C45E265" w14:textId="77777777" w:rsidR="003628AD" w:rsidRDefault="000648C3">
      <w:pPr>
        <w:ind w:left="-5" w:right="57"/>
      </w:pPr>
      <w:r>
        <w:t xml:space="preserve">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 </w:t>
      </w:r>
    </w:p>
    <w:p w14:paraId="600B0D63" w14:textId="77777777" w:rsidR="003628AD" w:rsidRDefault="000648C3">
      <w:pPr>
        <w:spacing w:after="250"/>
        <w:ind w:left="-5" w:right="57"/>
      </w:pPr>
      <w:r>
        <w:t xml:space="preserve">4.6.9. Протокол рассмотрения, оценки и сопоставления заявок на участие в запросе предложений должен содержать сведения, указанные в пункте 1.7.4 настоящего Положения, а также: </w:t>
      </w:r>
    </w:p>
    <w:p w14:paraId="230D80DC" w14:textId="77777777" w:rsidR="003628AD" w:rsidRDefault="000648C3">
      <w:pPr>
        <w:numPr>
          <w:ilvl w:val="0"/>
          <w:numId w:val="56"/>
        </w:numPr>
        <w:spacing w:after="257"/>
        <w:ind w:right="57" w:hanging="260"/>
      </w:pPr>
      <w:r>
        <w:t xml:space="preserve">фамилии, имена, отчества, должности членов комиссии по закупкам; </w:t>
      </w:r>
    </w:p>
    <w:p w14:paraId="58152EFE" w14:textId="77777777" w:rsidR="003628AD" w:rsidRDefault="000648C3">
      <w:pPr>
        <w:numPr>
          <w:ilvl w:val="0"/>
          <w:numId w:val="56"/>
        </w:numPr>
        <w:ind w:right="57" w:hanging="260"/>
      </w:pPr>
      <w:r>
        <w:t xml:space="preserve">наименование предмета и номер запроса предложений; </w:t>
      </w:r>
    </w:p>
    <w:p w14:paraId="3FB8B385" w14:textId="77777777" w:rsidR="003628AD" w:rsidRDefault="000648C3">
      <w:pPr>
        <w:numPr>
          <w:ilvl w:val="0"/>
          <w:numId w:val="56"/>
        </w:numPr>
        <w:spacing w:after="259"/>
        <w:ind w:right="57" w:hanging="260"/>
      </w:pPr>
      <w:r>
        <w:t xml:space="preserve">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w:t>
      </w:r>
    </w:p>
    <w:p w14:paraId="2BCBC8B7" w14:textId="77777777" w:rsidR="003628AD" w:rsidRDefault="000648C3">
      <w:pPr>
        <w:numPr>
          <w:ilvl w:val="0"/>
          <w:numId w:val="56"/>
        </w:numPr>
        <w:ind w:right="57" w:hanging="260"/>
      </w:pPr>
      <w:r>
        <w:lastRenderedPageBreak/>
        <w:t xml:space="preserve">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 </w:t>
      </w:r>
    </w:p>
    <w:p w14:paraId="43DFCE53" w14:textId="77777777" w:rsidR="003628AD" w:rsidRDefault="000648C3">
      <w:pPr>
        <w:numPr>
          <w:ilvl w:val="0"/>
          <w:numId w:val="56"/>
        </w:numPr>
        <w:ind w:right="57" w:hanging="260"/>
      </w:pPr>
      <w:r>
        <w:t xml:space="preserve">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 </w:t>
      </w:r>
    </w:p>
    <w:p w14:paraId="7BFB28AE" w14:textId="77777777" w:rsidR="003628AD" w:rsidRDefault="000648C3">
      <w:pPr>
        <w:spacing w:after="250"/>
        <w:ind w:left="-5" w:right="57"/>
      </w:pPr>
      <w:r>
        <w:t xml:space="preserve">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 </w:t>
      </w:r>
    </w:p>
    <w:p w14:paraId="6D5495F1" w14:textId="77777777" w:rsidR="003628AD" w:rsidRDefault="000648C3">
      <w:pPr>
        <w:spacing w:after="253"/>
        <w:ind w:left="-5" w:right="57"/>
      </w:pPr>
      <w:r>
        <w:t xml:space="preserve">Данный протокол составляется в одном экземпляре, который хранится у Заказчика не менее трех лет. </w:t>
      </w:r>
    </w:p>
    <w:p w14:paraId="61092CC5" w14:textId="77777777" w:rsidR="003628AD" w:rsidRDefault="000648C3">
      <w:pPr>
        <w:ind w:left="-5" w:right="57"/>
      </w:pPr>
      <w:r>
        <w:t xml:space="preserve">4.6.11. По результатам запроса предложений Заказчик заключает договор с победителем в порядке, установленном в пункте 1.11 настоящего Положения. </w:t>
      </w:r>
    </w:p>
    <w:p w14:paraId="380762E6" w14:textId="77777777" w:rsidR="003628AD" w:rsidRDefault="000648C3">
      <w:pPr>
        <w:ind w:left="-5" w:right="57"/>
      </w:pPr>
      <w: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 </w:t>
      </w:r>
    </w:p>
    <w:p w14:paraId="0E69E986" w14:textId="77777777" w:rsidR="003628AD" w:rsidRDefault="000648C3">
      <w:pPr>
        <w:spacing w:after="257"/>
        <w:ind w:left="-5" w:right="57"/>
      </w:pPr>
      <w:r>
        <w:t xml:space="preserve">4.6.13. Если Заказчик при проведении запроса предложений установил приоритет в соответствии с пунктами 1.8.19–1.8.21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 </w:t>
      </w:r>
    </w:p>
    <w:p w14:paraId="1030769A" w14:textId="2E780508" w:rsidR="003628AD" w:rsidRDefault="000648C3" w:rsidP="00904521">
      <w:pPr>
        <w:pStyle w:val="2"/>
        <w:spacing w:after="254" w:line="269" w:lineRule="auto"/>
        <w:ind w:left="-5" w:right="0"/>
        <w:jc w:val="center"/>
      </w:pPr>
      <w:r>
        <w:rPr>
          <w:b/>
          <w:u w:val="none"/>
          <w:shd w:val="clear" w:color="auto" w:fill="auto"/>
        </w:rPr>
        <w:t>5. Закупка путем проведения открытого запроса котировок</w:t>
      </w:r>
    </w:p>
    <w:p w14:paraId="2E4298E9" w14:textId="77777777" w:rsidR="003628AD" w:rsidRDefault="000648C3">
      <w:pPr>
        <w:pStyle w:val="3"/>
        <w:spacing w:after="254" w:line="269" w:lineRule="auto"/>
        <w:ind w:left="-5" w:right="0"/>
        <w:jc w:val="left"/>
      </w:pPr>
      <w:r>
        <w:t xml:space="preserve">5.1. Открытый запрос котировок </w:t>
      </w:r>
    </w:p>
    <w:p w14:paraId="4BF0E781" w14:textId="77777777" w:rsidR="003628AD" w:rsidRDefault="000648C3">
      <w:pPr>
        <w:ind w:left="-5" w:right="57"/>
      </w:pPr>
      <w:r>
        <w:t xml:space="preserve">5.1.1. Открытый запрос котировок (далее – запрос котировок) – открытая конкурентная процедура закупки. </w:t>
      </w:r>
    </w:p>
    <w:p w14:paraId="73EE16ED" w14:textId="77777777" w:rsidR="003628AD" w:rsidRDefault="000648C3">
      <w:pPr>
        <w:ind w:left="-5" w:right="57"/>
      </w:pPr>
      <w:r>
        <w:t xml:space="preserve">5.1.2. Запрос котировок может проводиться, если начальная (максимальная) цена договора не превышает 500 тыс. руб. </w:t>
      </w:r>
    </w:p>
    <w:p w14:paraId="0FF284DA" w14:textId="77777777" w:rsidR="003628AD" w:rsidRDefault="000648C3">
      <w:pPr>
        <w:ind w:left="-5" w:right="57"/>
      </w:pPr>
      <w:r>
        <w:t xml:space="preserve">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 </w:t>
      </w:r>
    </w:p>
    <w:p w14:paraId="65DF5152" w14:textId="77777777" w:rsidR="003628AD" w:rsidRDefault="000648C3">
      <w:pPr>
        <w:spacing w:after="250"/>
        <w:ind w:left="-5" w:right="57"/>
      </w:pPr>
      <w:r>
        <w:t xml:space="preserve">5.1.3. Победителем признается соответствующий требованиям извещения о закупке участник запроса котировок, предложивший наиболее низкую цену договора. </w:t>
      </w:r>
    </w:p>
    <w:p w14:paraId="433FA47C" w14:textId="77777777" w:rsidR="003628AD" w:rsidRDefault="000648C3">
      <w:pPr>
        <w:spacing w:after="252"/>
        <w:ind w:left="-5" w:right="57"/>
      </w:pPr>
      <w:r>
        <w:t xml:space="preserve">5.1.4. При проведении запроса котировок Заказчик не составляет документацию о закупке. </w:t>
      </w:r>
    </w:p>
    <w:p w14:paraId="7B95FFE3" w14:textId="77777777" w:rsidR="003628AD" w:rsidRDefault="000648C3">
      <w:pPr>
        <w:spacing w:after="256"/>
        <w:ind w:left="-5" w:right="57"/>
      </w:pPr>
      <w:r>
        <w:t xml:space="preserve">5.1.5. Заказчик размещает в ЕИС извещение о проведении запроса котировок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пунктом 1.4.10 настоящего Положения. </w:t>
      </w:r>
    </w:p>
    <w:p w14:paraId="4486954F" w14:textId="77777777" w:rsidR="003628AD" w:rsidRDefault="000648C3">
      <w:pPr>
        <w:pStyle w:val="3"/>
        <w:spacing w:after="215"/>
        <w:ind w:right="68"/>
      </w:pPr>
      <w:r>
        <w:lastRenderedPageBreak/>
        <w:t xml:space="preserve">5.2. Извещение о проведении запроса котировок </w:t>
      </w:r>
    </w:p>
    <w:p w14:paraId="7A1ADCA0" w14:textId="77777777" w:rsidR="003628AD" w:rsidRDefault="000648C3">
      <w:pPr>
        <w:ind w:left="-5" w:right="57"/>
      </w:pPr>
      <w:r>
        <w:t xml:space="preserve">5.2.1. В извещение о проведении запроса котировок должны быть включены сведения, указанные в пунктах 1.8.2, 1.8.7 настоящего Положения. </w:t>
      </w:r>
    </w:p>
    <w:p w14:paraId="738ED9A9" w14:textId="77777777" w:rsidR="003628AD" w:rsidRDefault="000648C3">
      <w:pPr>
        <w:ind w:left="-5" w:right="57"/>
      </w:pPr>
      <w:r>
        <w:t xml:space="preserve">К извещению о проведении запроса котировок должен прилагаться проект договора, являющийся неотъемлемой частью извещения о закупке. </w:t>
      </w:r>
    </w:p>
    <w:p w14:paraId="4A412C31" w14:textId="77777777" w:rsidR="003628AD" w:rsidRDefault="000648C3">
      <w:pPr>
        <w:ind w:left="-5" w:right="57"/>
      </w:pPr>
      <w:r>
        <w:t xml:space="preserve">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 </w:t>
      </w:r>
    </w:p>
    <w:p w14:paraId="4149411F" w14:textId="77777777" w:rsidR="003628AD" w:rsidRDefault="000648C3">
      <w:pPr>
        <w:spacing w:after="266" w:line="255" w:lineRule="auto"/>
        <w:ind w:left="-5" w:right="53"/>
        <w:jc w:val="left"/>
      </w:pPr>
      <w: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пункте 5.1.5 настоящего Положения. </w:t>
      </w:r>
    </w:p>
    <w:p w14:paraId="32541CA0" w14:textId="77777777" w:rsidR="003628AD" w:rsidRDefault="000648C3">
      <w:pPr>
        <w:pStyle w:val="3"/>
        <w:ind w:right="69"/>
      </w:pPr>
      <w:r>
        <w:t xml:space="preserve">5.3. </w:t>
      </w:r>
      <w:bookmarkStart w:id="40" w:name="_Hlk109910100"/>
      <w:r>
        <w:t xml:space="preserve">Порядок подачи заявок на участие в запросе котировок </w:t>
      </w:r>
    </w:p>
    <w:bookmarkEnd w:id="40"/>
    <w:p w14:paraId="5FDB0236" w14:textId="77777777" w:rsidR="003628AD" w:rsidRDefault="000648C3">
      <w:pPr>
        <w:ind w:left="-5" w:right="57"/>
      </w:pPr>
      <w:r>
        <w:t xml:space="preserve">5.3.1. Заявка на участие в запросе котировок должна включать: </w:t>
      </w:r>
    </w:p>
    <w:p w14:paraId="6FF0B485" w14:textId="77777777" w:rsidR="003628AD" w:rsidRDefault="000648C3">
      <w:pPr>
        <w:numPr>
          <w:ilvl w:val="0"/>
          <w:numId w:val="57"/>
        </w:numPr>
        <w:spacing w:after="253"/>
        <w:ind w:right="57" w:hanging="260"/>
      </w:pPr>
      <w:r>
        <w:t xml:space="preserve">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 </w:t>
      </w:r>
    </w:p>
    <w:p w14:paraId="004A4988" w14:textId="77777777" w:rsidR="003628AD" w:rsidRDefault="000648C3">
      <w:pPr>
        <w:numPr>
          <w:ilvl w:val="0"/>
          <w:numId w:val="57"/>
        </w:numPr>
        <w:spacing w:after="258"/>
        <w:ind w:right="57" w:hanging="260"/>
      </w:pPr>
      <w:r>
        <w:t xml:space="preserve">копии учредительных документов участника закупок (для юридических лиц); </w:t>
      </w:r>
    </w:p>
    <w:p w14:paraId="3CF39995" w14:textId="77777777" w:rsidR="003628AD" w:rsidRDefault="000648C3">
      <w:pPr>
        <w:numPr>
          <w:ilvl w:val="0"/>
          <w:numId w:val="57"/>
        </w:numPr>
        <w:ind w:right="57" w:hanging="260"/>
      </w:pPr>
      <w:r>
        <w:t xml:space="preserve">копии документов, удостоверяющих личность (для физических лиц); </w:t>
      </w:r>
    </w:p>
    <w:p w14:paraId="6857C54A" w14:textId="77777777" w:rsidR="003628AD" w:rsidRDefault="000648C3">
      <w:pPr>
        <w:numPr>
          <w:ilvl w:val="0"/>
          <w:numId w:val="57"/>
        </w:numPr>
        <w:ind w:right="57" w:hanging="260"/>
      </w:pPr>
      <w:r>
        <w:t xml:space="preserve">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 </w:t>
      </w:r>
    </w:p>
    <w:p w14:paraId="0A38A025" w14:textId="77777777" w:rsidR="003628AD" w:rsidRDefault="000648C3">
      <w:pPr>
        <w:numPr>
          <w:ilvl w:val="0"/>
          <w:numId w:val="57"/>
        </w:numPr>
        <w:ind w:right="57" w:hanging="260"/>
      </w:pPr>
      <w:r>
        <w:t xml:space="preserve">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 </w:t>
      </w:r>
    </w:p>
    <w:p w14:paraId="39647360" w14:textId="77777777" w:rsidR="003628AD" w:rsidRDefault="000648C3">
      <w:pPr>
        <w:numPr>
          <w:ilvl w:val="0"/>
          <w:numId w:val="57"/>
        </w:numPr>
        <w:ind w:right="57" w:hanging="260"/>
      </w:pPr>
      <w:r>
        <w:t xml:space="preserve">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 </w:t>
      </w:r>
    </w:p>
    <w:p w14:paraId="5DAAEBBC" w14:textId="77777777" w:rsidR="003628AD" w:rsidRDefault="000648C3">
      <w:pPr>
        <w:numPr>
          <w:ilvl w:val="0"/>
          <w:numId w:val="57"/>
        </w:numPr>
        <w:spacing w:after="255"/>
        <w:ind w:right="57" w:hanging="260"/>
      </w:pPr>
      <w:r>
        <w:lastRenderedPageBreak/>
        <w:t xml:space="preserve">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 </w:t>
      </w:r>
    </w:p>
    <w:p w14:paraId="4BE7D1D8" w14:textId="696C8933" w:rsidR="003628AD" w:rsidRPr="00A10593" w:rsidRDefault="00C46B35" w:rsidP="00C46B35">
      <w:pPr>
        <w:pStyle w:val="a5"/>
        <w:numPr>
          <w:ilvl w:val="0"/>
          <w:numId w:val="59"/>
        </w:numPr>
        <w:spacing w:after="252"/>
        <w:ind w:right="57"/>
      </w:pPr>
      <w:r w:rsidRPr="00A10593">
        <w:t>документ, декларирующий следующее соответствие участника закупки требованиям, установленным в документации о закупке (извещении о закупке) на основании подпунктов 2 – 12 пункта 1.9.1 настоящего Положения;</w:t>
      </w:r>
    </w:p>
    <w:p w14:paraId="176A1919" w14:textId="77777777" w:rsidR="003628AD" w:rsidRDefault="000648C3">
      <w:pPr>
        <w:numPr>
          <w:ilvl w:val="0"/>
          <w:numId w:val="59"/>
        </w:numPr>
        <w:ind w:right="57" w:hanging="260"/>
      </w:pPr>
      <w:r>
        <w:t xml:space="preserve">предложение о цене договора; </w:t>
      </w:r>
    </w:p>
    <w:p w14:paraId="5C518E73" w14:textId="77777777" w:rsidR="003628AD" w:rsidRDefault="000648C3">
      <w:pPr>
        <w:numPr>
          <w:ilvl w:val="0"/>
          <w:numId w:val="59"/>
        </w:numPr>
        <w:ind w:right="57" w:hanging="260"/>
      </w:pPr>
      <w:r>
        <w:t xml:space="preserve">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 </w:t>
      </w:r>
    </w:p>
    <w:p w14:paraId="3FD2BEB9" w14:textId="77777777" w:rsidR="003628AD" w:rsidRDefault="000648C3">
      <w:pPr>
        <w:numPr>
          <w:ilvl w:val="0"/>
          <w:numId w:val="59"/>
        </w:numPr>
        <w:ind w:right="57" w:hanging="260"/>
      </w:pPr>
      <w: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w:t>
      </w:r>
      <w:proofErr w:type="gramStart"/>
      <w:r>
        <w:t>которые согласно гражданскому законодательству</w:t>
      </w:r>
      <w:proofErr w:type="gramEnd"/>
      <w:r>
        <w:t xml:space="preserve"> могут быть представлены только вместе с товаром; </w:t>
      </w:r>
    </w:p>
    <w:p w14:paraId="12EB9D18" w14:textId="77777777" w:rsidR="003628AD" w:rsidRDefault="000648C3">
      <w:pPr>
        <w:numPr>
          <w:ilvl w:val="0"/>
          <w:numId w:val="59"/>
        </w:numPr>
        <w:ind w:right="57" w:hanging="260"/>
      </w:pPr>
      <w:r>
        <w:t xml:space="preserve">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 </w:t>
      </w:r>
    </w:p>
    <w:p w14:paraId="73F66C0B" w14:textId="3DC0AEB0" w:rsidR="003628AD" w:rsidRPr="00A10593" w:rsidRDefault="000648C3">
      <w:pPr>
        <w:numPr>
          <w:ilvl w:val="0"/>
          <w:numId w:val="59"/>
        </w:numPr>
        <w:ind w:right="57" w:hanging="260"/>
      </w:pPr>
      <w:bookmarkStart w:id="41" w:name="_Hlk109910218"/>
      <w:r w:rsidRPr="00A10593">
        <w:t>согласие на поставку товаров, выполнение работ, оказание услуг в соответствии с условиями, установленными извещением о проведении запроса котировок</w:t>
      </w:r>
      <w:r w:rsidR="00C46B35" w:rsidRPr="00A10593">
        <w:t>:</w:t>
      </w:r>
    </w:p>
    <w:p w14:paraId="695EE587" w14:textId="77777777" w:rsidR="00C46B35" w:rsidRPr="00A10593" w:rsidRDefault="00C46B35" w:rsidP="00C46B35">
      <w:pPr>
        <w:ind w:left="260" w:right="57" w:firstLine="0"/>
      </w:pPr>
      <w:r w:rsidRPr="00A10593">
        <w:t>1-1) при размещении закупки на поставку товара:</w:t>
      </w:r>
    </w:p>
    <w:p w14:paraId="78984A60" w14:textId="77777777" w:rsidR="00C46B35" w:rsidRPr="00A10593" w:rsidRDefault="00C46B35" w:rsidP="00C46B35">
      <w:pPr>
        <w:ind w:left="260" w:right="57" w:firstLine="0"/>
      </w:pPr>
      <w:r w:rsidRPr="00A10593">
        <w:t>а) согласие участника процедуры закупки на поставку товара в случае:</w:t>
      </w:r>
    </w:p>
    <w:p w14:paraId="056A3905" w14:textId="77777777" w:rsidR="00C46B35" w:rsidRPr="00A10593" w:rsidRDefault="00C46B35" w:rsidP="00C46B35">
      <w:pPr>
        <w:ind w:left="260" w:right="57" w:firstLine="0"/>
      </w:pPr>
      <w:r w:rsidRPr="00A10593">
        <w:t>- если участник процедуры закупки предлагает для поставки товар, указание на товарный знак которого содержится в документации о закупке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 закупке;</w:t>
      </w:r>
    </w:p>
    <w:p w14:paraId="571A16E8" w14:textId="77777777" w:rsidR="00C46B35" w:rsidRPr="00A10593" w:rsidRDefault="00C46B35" w:rsidP="00C46B35">
      <w:pPr>
        <w:ind w:left="260" w:right="57" w:firstLine="0"/>
      </w:pPr>
      <w:r w:rsidRPr="00A10593">
        <w:t>- если участник процедуры закупки предлагает для поставки товар, который является эквивалентным товару, указанному в документации о закупке, при условии содержания в документации о закупке указания на товарный знак, а также требования о необходимости указания в заявке на участие в закупке на товарный знак;</w:t>
      </w:r>
    </w:p>
    <w:p w14:paraId="1EEDB4ED" w14:textId="77777777" w:rsidR="00C46B35" w:rsidRPr="00A10593" w:rsidRDefault="00C46B35" w:rsidP="00C46B35">
      <w:pPr>
        <w:ind w:left="260" w:right="57" w:firstLine="0"/>
      </w:pPr>
      <w:r w:rsidRPr="00A10593">
        <w:t>б) конкретные показатели, соответствующие значениям, установленным документацией о закупке, и товарный знак (при его наличии) предлагаемого для поставки товара при условии отсутствия в документации о закупке указания на товарный знак;</w:t>
      </w:r>
    </w:p>
    <w:p w14:paraId="20429821" w14:textId="77777777" w:rsidR="00C46B35" w:rsidRPr="00A10593" w:rsidRDefault="00C46B35" w:rsidP="00C46B35">
      <w:pPr>
        <w:ind w:left="260" w:right="57" w:firstLine="0"/>
      </w:pPr>
      <w:r w:rsidRPr="00A10593">
        <w:t>2-1) согласие участника процедуры закупки на выполнение работ, оказание услуг на условиях, предусмотренных документацией о закупке, при условии размещения закупки на выполнение работ, оказание услуг;</w:t>
      </w:r>
    </w:p>
    <w:p w14:paraId="35D2EE06" w14:textId="77777777" w:rsidR="00C46B35" w:rsidRPr="00A10593" w:rsidRDefault="00C46B35" w:rsidP="00C46B35">
      <w:pPr>
        <w:ind w:left="260" w:right="57" w:firstLine="0"/>
      </w:pPr>
      <w:r w:rsidRPr="00A10593">
        <w:lastRenderedPageBreak/>
        <w:t>3-1) при размещении закупки на выполнение работ, оказание услуг для выполнения, оказания которых используется товар:</w:t>
      </w:r>
    </w:p>
    <w:p w14:paraId="78023351" w14:textId="77777777" w:rsidR="00C46B35" w:rsidRPr="00A10593" w:rsidRDefault="00C46B35" w:rsidP="00C46B35">
      <w:pPr>
        <w:ind w:left="260" w:right="57" w:firstLine="0"/>
      </w:pPr>
      <w:r w:rsidRPr="00A10593">
        <w:t>- согласие, предусмотренное пунктом 2-1 настоящей части, в том числе, означающее согласие на использование товара, указание на товарный знак которого, содержится в документации о закупке, или согласие, предусмотренное пунктом 2-1 настоящей части, указание на товарный знак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 закупке, если участник процедуры закупки предлагает для использования товар, который является эквивалентным товару, указанному в документации о закупке, при условии содержания в документации о закупке указания на товарный знак используемого товара, а также требования о необходимости указания в заявке на участие в закупке на товарный знак (при его наличии);</w:t>
      </w:r>
    </w:p>
    <w:p w14:paraId="23FA74F3" w14:textId="0777B426" w:rsidR="00C46B35" w:rsidRDefault="00C46B35" w:rsidP="00C46B35">
      <w:pPr>
        <w:ind w:left="260" w:right="57" w:firstLine="0"/>
      </w:pPr>
      <w:r w:rsidRPr="00A10593">
        <w:t>- согласие, предусмотренное пунктом 2-1 настоящей части, а также конкретные показатели, соответствующие значениям, установленным документацией о закупке, и товарный знак (при его наличии) предлагаемого для использования товара при условии отсутствия в документации о закупке указания на товарный знак используемого товара;</w:t>
      </w:r>
    </w:p>
    <w:bookmarkEnd w:id="41"/>
    <w:p w14:paraId="4F9BE964" w14:textId="77777777" w:rsidR="003628AD" w:rsidRDefault="000648C3">
      <w:pPr>
        <w:numPr>
          <w:ilvl w:val="0"/>
          <w:numId w:val="59"/>
        </w:numPr>
        <w:ind w:right="57" w:hanging="260"/>
      </w:pPr>
      <w:r>
        <w:t xml:space="preserve">иные документы в соответствии с требованиями настоящего Положения и извещением о проведении запроса котировок. </w:t>
      </w:r>
    </w:p>
    <w:p w14:paraId="2B5583DC" w14:textId="77777777" w:rsidR="003628AD" w:rsidRDefault="000648C3">
      <w:pPr>
        <w:spacing w:after="253"/>
        <w:ind w:left="-5" w:right="57"/>
      </w:pPr>
      <w:r>
        <w:t xml:space="preserve">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 </w:t>
      </w:r>
    </w:p>
    <w:p w14:paraId="0AB0634B" w14:textId="77777777" w:rsidR="003628AD" w:rsidRDefault="000648C3">
      <w:pPr>
        <w:ind w:left="-5" w:right="57"/>
      </w:pPr>
      <w: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 </w:t>
      </w:r>
    </w:p>
    <w:p w14:paraId="2BDDFBF4" w14:textId="77777777" w:rsidR="003628AD" w:rsidRDefault="000648C3">
      <w:pPr>
        <w:ind w:left="-5" w:right="57"/>
      </w:pPr>
      <w:r>
        <w:t xml:space="preserve">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 </w:t>
      </w:r>
    </w:p>
    <w:p w14:paraId="7E1792F5" w14:textId="77777777" w:rsidR="003628AD" w:rsidRDefault="000648C3">
      <w:pPr>
        <w:ind w:left="-5" w:right="57"/>
      </w:pPr>
      <w:r>
        <w:t xml:space="preserve">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 </w:t>
      </w:r>
    </w:p>
    <w:p w14:paraId="696DC09B" w14:textId="77777777" w:rsidR="003628AD" w:rsidRDefault="000648C3">
      <w:pPr>
        <w:spacing w:after="254"/>
        <w:ind w:left="-5" w:right="57"/>
      </w:pPr>
      <w:r>
        <w:t xml:space="preserve">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 </w:t>
      </w:r>
    </w:p>
    <w:p w14:paraId="3282E109" w14:textId="77777777" w:rsidR="003628AD" w:rsidRDefault="000648C3">
      <w:pPr>
        <w:spacing w:after="253"/>
        <w:ind w:left="-5" w:right="57"/>
      </w:pPr>
      <w:r>
        <w:t xml:space="preserve">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 </w:t>
      </w:r>
    </w:p>
    <w:p w14:paraId="61FFF13B" w14:textId="77777777" w:rsidR="003628AD" w:rsidRDefault="000648C3">
      <w:pPr>
        <w:spacing w:after="252"/>
        <w:ind w:left="-5" w:right="57"/>
      </w:pPr>
      <w:r>
        <w:t xml:space="preserve">В названном журнале указываются следующие сведения: </w:t>
      </w:r>
    </w:p>
    <w:p w14:paraId="32D651E8" w14:textId="77777777" w:rsidR="003628AD" w:rsidRDefault="000648C3">
      <w:pPr>
        <w:numPr>
          <w:ilvl w:val="0"/>
          <w:numId w:val="60"/>
        </w:numPr>
        <w:spacing w:after="253"/>
        <w:ind w:right="57" w:hanging="260"/>
      </w:pPr>
      <w:r>
        <w:t xml:space="preserve">регистрационный номер заявки на участие в закупке; </w:t>
      </w:r>
    </w:p>
    <w:p w14:paraId="6310F337" w14:textId="77777777" w:rsidR="003628AD" w:rsidRDefault="000648C3">
      <w:pPr>
        <w:numPr>
          <w:ilvl w:val="0"/>
          <w:numId w:val="60"/>
        </w:numPr>
        <w:spacing w:after="253"/>
        <w:ind w:right="57" w:hanging="260"/>
      </w:pPr>
      <w:r>
        <w:t xml:space="preserve">дата и время поступления конверта с заявкой на участие в закупке; </w:t>
      </w:r>
    </w:p>
    <w:p w14:paraId="1C4F7F31" w14:textId="77777777" w:rsidR="003628AD" w:rsidRDefault="000648C3">
      <w:pPr>
        <w:numPr>
          <w:ilvl w:val="0"/>
          <w:numId w:val="60"/>
        </w:numPr>
        <w:spacing w:after="257"/>
        <w:ind w:right="57" w:hanging="260"/>
      </w:pPr>
      <w:r>
        <w:lastRenderedPageBreak/>
        <w:t xml:space="preserve">способ подачи заявки (лично, посредством почтовой связи); </w:t>
      </w:r>
    </w:p>
    <w:p w14:paraId="30CF3818" w14:textId="77777777" w:rsidR="003628AD" w:rsidRDefault="000648C3">
      <w:pPr>
        <w:numPr>
          <w:ilvl w:val="0"/>
          <w:numId w:val="60"/>
        </w:numPr>
        <w:ind w:right="57" w:hanging="260"/>
      </w:pPr>
      <w:r>
        <w:t xml:space="preserve">состояние конверта с заявкой: наличие повреждений, признаков вскрытия и т. д. </w:t>
      </w:r>
    </w:p>
    <w:p w14:paraId="18A7BA87" w14:textId="77777777" w:rsidR="003628AD" w:rsidRDefault="000648C3">
      <w:pPr>
        <w:ind w:left="-5" w:right="57"/>
      </w:pPr>
      <w:r>
        <w:t xml:space="preserve">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 </w:t>
      </w:r>
    </w:p>
    <w:p w14:paraId="75AB7D4B" w14:textId="77777777" w:rsidR="003628AD" w:rsidRDefault="000648C3">
      <w:pPr>
        <w:ind w:left="-5" w:right="57"/>
      </w:pPr>
      <w:r>
        <w:t xml:space="preserve">5.3.7. Прием заявок на участие в запросе котировок прекращается непосредственно перед вскрытием конвертов с такими заявками. </w:t>
      </w:r>
    </w:p>
    <w:p w14:paraId="4EF2A58C" w14:textId="77777777" w:rsidR="003628AD" w:rsidRDefault="000648C3">
      <w:pPr>
        <w:spacing w:after="9"/>
        <w:ind w:left="-5" w:right="57"/>
      </w:pPr>
      <w:r>
        <w:t xml:space="preserve">5.3.8. Заявки на участие в запросе котировок, полученные после окончания срока их подачи, вскрываются, но не возвращаются участникам закупки. </w:t>
      </w:r>
    </w:p>
    <w:p w14:paraId="4DC5DD13" w14:textId="77777777" w:rsidR="003628AD" w:rsidRDefault="000648C3">
      <w:pPr>
        <w:spacing w:after="26" w:line="259" w:lineRule="auto"/>
        <w:ind w:left="0" w:right="5" w:firstLine="0"/>
        <w:jc w:val="center"/>
      </w:pPr>
      <w:r>
        <w:rPr>
          <w:b/>
        </w:rPr>
        <w:t xml:space="preserve"> </w:t>
      </w:r>
    </w:p>
    <w:p w14:paraId="3ABF0D5A" w14:textId="1428D63E" w:rsidR="003628AD" w:rsidRDefault="000648C3" w:rsidP="001F4C2E">
      <w:pPr>
        <w:pStyle w:val="3"/>
        <w:spacing w:after="16" w:line="269" w:lineRule="auto"/>
        <w:ind w:left="0" w:right="0" w:firstLine="0"/>
      </w:pPr>
      <w:r>
        <w:t>5.4. Порядок вскрытия конвертов, рассмотрения и оценки заявок на участие в запросе котировок</w:t>
      </w:r>
    </w:p>
    <w:p w14:paraId="4E6FFB4E" w14:textId="77777777" w:rsidR="003628AD" w:rsidRDefault="000648C3">
      <w:pPr>
        <w:ind w:left="-5" w:right="57"/>
      </w:pPr>
      <w:r>
        <w:t xml:space="preserve">5.4.1. Председатель комиссии по закупкам вскрывает конверты с заявками в день, время и в месте, которые указаны в извещении о проведении запроса котировок. </w:t>
      </w:r>
    </w:p>
    <w:p w14:paraId="3908AF5C" w14:textId="77777777" w:rsidR="003628AD" w:rsidRDefault="000648C3">
      <w:pPr>
        <w:spacing w:after="255"/>
        <w:ind w:left="-5" w:right="57"/>
      </w:pPr>
      <w: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пункте 1.7.4 настоящего Положения, а также: </w:t>
      </w:r>
    </w:p>
    <w:p w14:paraId="1D3C35F7" w14:textId="77777777" w:rsidR="003628AD" w:rsidRDefault="000648C3">
      <w:pPr>
        <w:numPr>
          <w:ilvl w:val="0"/>
          <w:numId w:val="61"/>
        </w:numPr>
        <w:spacing w:after="253"/>
        <w:ind w:right="57" w:hanging="260"/>
      </w:pPr>
      <w:r>
        <w:t xml:space="preserve">фамилии, имена, отчества, должности членов комиссии по закупкам; </w:t>
      </w:r>
    </w:p>
    <w:p w14:paraId="29EEFA88" w14:textId="77777777" w:rsidR="003628AD" w:rsidRDefault="000648C3">
      <w:pPr>
        <w:numPr>
          <w:ilvl w:val="0"/>
          <w:numId w:val="61"/>
        </w:numPr>
        <w:ind w:right="57" w:hanging="260"/>
      </w:pPr>
      <w:r>
        <w:t xml:space="preserve">наименование предмета и номер запроса котировок; </w:t>
      </w:r>
    </w:p>
    <w:p w14:paraId="500DF6EA" w14:textId="77777777" w:rsidR="003628AD" w:rsidRDefault="000648C3">
      <w:pPr>
        <w:numPr>
          <w:ilvl w:val="0"/>
          <w:numId w:val="61"/>
        </w:numPr>
        <w:ind w:right="57" w:hanging="260"/>
      </w:pPr>
      <w:r>
        <w:t xml:space="preserve">информацию о состоянии каждого конверта с заявкой: наличие либо отсутствие повреждений, признаков вскрытия и т. д.; </w:t>
      </w:r>
    </w:p>
    <w:p w14:paraId="42C66219" w14:textId="77777777" w:rsidR="003628AD" w:rsidRDefault="000648C3">
      <w:pPr>
        <w:numPr>
          <w:ilvl w:val="0"/>
          <w:numId w:val="61"/>
        </w:numPr>
        <w:spacing w:after="252"/>
        <w:ind w:right="57" w:hanging="260"/>
      </w:pPr>
      <w:r>
        <w:t xml:space="preserve">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 </w:t>
      </w:r>
    </w:p>
    <w:p w14:paraId="4FAE32EC" w14:textId="77777777" w:rsidR="003628AD" w:rsidRDefault="000648C3">
      <w:pPr>
        <w:numPr>
          <w:ilvl w:val="0"/>
          <w:numId w:val="61"/>
        </w:numPr>
        <w:ind w:right="57" w:hanging="260"/>
      </w:pPr>
      <w:r>
        <w:t xml:space="preserve">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 </w:t>
      </w:r>
    </w:p>
    <w:p w14:paraId="68E45967" w14:textId="77777777" w:rsidR="003628AD" w:rsidRDefault="000648C3">
      <w:pPr>
        <w:numPr>
          <w:ilvl w:val="0"/>
          <w:numId w:val="61"/>
        </w:numPr>
        <w:ind w:right="57" w:hanging="260"/>
      </w:pPr>
      <w:r>
        <w:t xml:space="preserve">почтовый адрес, контактный телефон каждого участника запроса котировок, конверт с заявкой которого вскрывается, а также дату и время поступления заявки; </w:t>
      </w:r>
    </w:p>
    <w:p w14:paraId="1B46C42C" w14:textId="77777777" w:rsidR="003628AD" w:rsidRDefault="000648C3">
      <w:pPr>
        <w:numPr>
          <w:ilvl w:val="0"/>
          <w:numId w:val="61"/>
        </w:numPr>
        <w:ind w:right="57" w:hanging="260"/>
      </w:pPr>
      <w:r>
        <w:t xml:space="preserve">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 </w:t>
      </w:r>
    </w:p>
    <w:p w14:paraId="04E09A37" w14:textId="77777777" w:rsidR="003628AD" w:rsidRDefault="000648C3">
      <w:pPr>
        <w:numPr>
          <w:ilvl w:val="0"/>
          <w:numId w:val="61"/>
        </w:numPr>
        <w:ind w:right="57" w:hanging="260"/>
      </w:pPr>
      <w:r>
        <w:t xml:space="preserve">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 </w:t>
      </w:r>
    </w:p>
    <w:p w14:paraId="3788D55F" w14:textId="77777777" w:rsidR="003628AD" w:rsidRDefault="000648C3">
      <w:pPr>
        <w:numPr>
          <w:ilvl w:val="0"/>
          <w:numId w:val="61"/>
        </w:numPr>
        <w:ind w:right="57" w:hanging="260"/>
      </w:pPr>
      <w:r>
        <w:t xml:space="preserve">сведения об участниках, которым отказано в допуске, с обоснованием отказа и сведения о решении каждого члена комиссии об отказе в допуске. </w:t>
      </w:r>
    </w:p>
    <w:p w14:paraId="176E697E" w14:textId="77777777" w:rsidR="003628AD" w:rsidRDefault="000648C3">
      <w:pPr>
        <w:ind w:left="-5" w:right="57"/>
      </w:pPr>
      <w:r>
        <w:t xml:space="preserve">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w:t>
      </w:r>
      <w:r>
        <w:lastRenderedPageBreak/>
        <w:t xml:space="preserve">запроса котировок. Оцениваются только заявки, допущенные комиссией по результатам рассмотрения. </w:t>
      </w:r>
    </w:p>
    <w:p w14:paraId="01D1C14C" w14:textId="77777777" w:rsidR="003628AD" w:rsidRDefault="000648C3">
      <w:pPr>
        <w:ind w:left="-5" w:right="57"/>
      </w:pPr>
      <w: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пунктом 1.10.1 настоящего Положения. </w:t>
      </w:r>
    </w:p>
    <w:p w14:paraId="66F12EC3" w14:textId="77777777" w:rsidR="003628AD" w:rsidRDefault="000648C3">
      <w:pPr>
        <w:ind w:left="-5" w:right="57"/>
      </w:pPr>
      <w:r>
        <w:t xml:space="preserve">5.4.4. Победителем запроса котировок признается участник, предложивший наиболее низкую цену договора. При наличии двух заявок с одинаково низкой ценой победителем признается участник, чья заявка поступила раньше. </w:t>
      </w:r>
    </w:p>
    <w:p w14:paraId="4D9BEAD9" w14:textId="77777777" w:rsidR="003628AD" w:rsidRDefault="000648C3">
      <w:pPr>
        <w:ind w:left="-5" w:right="57"/>
      </w:pPr>
      <w: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 </w:t>
      </w:r>
    </w:p>
    <w:p w14:paraId="718D68E9" w14:textId="77777777" w:rsidR="003628AD" w:rsidRDefault="000648C3">
      <w:pPr>
        <w:ind w:left="-5" w:right="57"/>
      </w:pPr>
      <w:r>
        <w:t xml:space="preserve">5.4.6. Комиссия по закупкам вправе осуществлять аудиозапись вскрытия конвертов с заявками на участие в запросе котировок. </w:t>
      </w:r>
    </w:p>
    <w:p w14:paraId="58FEA9EE" w14:textId="77777777" w:rsidR="003628AD" w:rsidRDefault="000648C3">
      <w:pPr>
        <w:ind w:left="-5" w:right="57"/>
      </w:pPr>
      <w:r>
        <w:t xml:space="preserve">5.4.7. По результатам запроса котировок Заказчик заключает договор с победителем в порядке, установленном в пункте 1.11 настоящего Положения. </w:t>
      </w:r>
    </w:p>
    <w:p w14:paraId="3CC9EFE5" w14:textId="77777777" w:rsidR="003628AD" w:rsidRDefault="000648C3">
      <w:pPr>
        <w:ind w:left="-5" w:right="57"/>
      </w:pPr>
      <w: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 </w:t>
      </w:r>
    </w:p>
    <w:p w14:paraId="2A04F544" w14:textId="77777777" w:rsidR="003628AD" w:rsidRDefault="000648C3">
      <w:pPr>
        <w:spacing w:after="250"/>
        <w:ind w:left="-5" w:right="57"/>
      </w:pPr>
      <w:r>
        <w:t xml:space="preserve">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 </w:t>
      </w:r>
    </w:p>
    <w:p w14:paraId="1B41F9B6" w14:textId="77777777" w:rsidR="003628AD" w:rsidRDefault="000648C3">
      <w:pPr>
        <w:spacing w:after="253"/>
        <w:ind w:left="-5" w:right="57"/>
      </w:pPr>
      <w:r>
        <w:t xml:space="preserve">5.4.10. Если Заказчик при проведении запроса котировок установил приоритет в соответствии с пунктами 1.8.19–1.8.21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 </w:t>
      </w:r>
    </w:p>
    <w:p w14:paraId="4D1583F2" w14:textId="77777777" w:rsidR="003628AD" w:rsidRDefault="000648C3">
      <w:pPr>
        <w:pStyle w:val="2"/>
        <w:spacing w:after="220"/>
        <w:ind w:right="62"/>
        <w:jc w:val="center"/>
      </w:pPr>
      <w:r>
        <w:rPr>
          <w:b/>
          <w:u w:val="none"/>
          <w:shd w:val="clear" w:color="auto" w:fill="auto"/>
        </w:rPr>
        <w:t xml:space="preserve">6. Закупка в электронной форме </w:t>
      </w:r>
    </w:p>
    <w:p w14:paraId="4D73CA08" w14:textId="77777777" w:rsidR="003628AD" w:rsidRDefault="000648C3">
      <w:pPr>
        <w:ind w:left="-5" w:right="57"/>
      </w:pPr>
      <w:r>
        <w:t xml:space="preserve">6.1. Заказчик вправе провести любую конкурентную процедуру закупки (конкурс, аукцион, запрос предложений, запрос котировок) в электронной форме. </w:t>
      </w:r>
    </w:p>
    <w:p w14:paraId="6E1A7D0E" w14:textId="77777777" w:rsidR="003628AD" w:rsidRDefault="000648C3">
      <w:pPr>
        <w:spacing w:after="250"/>
        <w:ind w:left="-5" w:right="57"/>
      </w:pPr>
      <w:r>
        <w:t xml:space="preserve">6.2. При проведении закупки в электронной форме Заказчик размещает информацию о закупке в ЕИС и на электронной площадке. </w:t>
      </w:r>
    </w:p>
    <w:p w14:paraId="093C6E5C" w14:textId="77777777" w:rsidR="003628AD" w:rsidRDefault="000648C3">
      <w:pPr>
        <w:ind w:left="-5" w:right="57"/>
      </w:pPr>
      <w:r>
        <w:t xml:space="preserve">6.3. Порядок проведения конкурентной закупки в электронной форме регулируется статьей 3.3 Закона №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 </w:t>
      </w:r>
    </w:p>
    <w:p w14:paraId="6E628507" w14:textId="77777777" w:rsidR="003628AD" w:rsidRDefault="000648C3">
      <w:pPr>
        <w:ind w:left="-5" w:right="57"/>
      </w:pPr>
      <w:r>
        <w:lastRenderedPageBreak/>
        <w:t xml:space="preserve">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 </w:t>
      </w:r>
    </w:p>
    <w:p w14:paraId="549653EE" w14:textId="77777777" w:rsidR="003628AD" w:rsidRDefault="000648C3">
      <w:pPr>
        <w:ind w:left="-5" w:right="57"/>
      </w:pPr>
      <w:r>
        <w:t xml:space="preserve">6.5. При осуществлении конкурентной закупки в электронной форме оператор электронной площадки обеспечивает: </w:t>
      </w:r>
    </w:p>
    <w:p w14:paraId="261EAB01" w14:textId="77777777" w:rsidR="003628AD" w:rsidRDefault="000648C3">
      <w:pPr>
        <w:numPr>
          <w:ilvl w:val="0"/>
          <w:numId w:val="62"/>
        </w:numPr>
        <w:spacing w:after="249"/>
        <w:ind w:right="57" w:hanging="260"/>
      </w:pPr>
      <w:r>
        <w:t xml:space="preserve">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w:t>
      </w:r>
    </w:p>
    <w:p w14:paraId="0192FB2A" w14:textId="77777777" w:rsidR="003628AD" w:rsidRDefault="000648C3">
      <w:pPr>
        <w:numPr>
          <w:ilvl w:val="0"/>
          <w:numId w:val="62"/>
        </w:numPr>
        <w:ind w:right="57" w:hanging="260"/>
      </w:pPr>
      <w:r>
        <w:t xml:space="preserve">размещение в ЕИС таких разъяснений; </w:t>
      </w:r>
    </w:p>
    <w:p w14:paraId="7EBA3DC4" w14:textId="77777777" w:rsidR="003628AD" w:rsidRDefault="000648C3">
      <w:pPr>
        <w:numPr>
          <w:ilvl w:val="0"/>
          <w:numId w:val="62"/>
        </w:numPr>
        <w:spacing w:after="250"/>
        <w:ind w:right="57" w:hanging="260"/>
      </w:pPr>
      <w:r>
        <w:t xml:space="preserve">подачу заявок на участие в конкурентной закупке в электронной форме, окончательных предложений; </w:t>
      </w:r>
    </w:p>
    <w:p w14:paraId="49E07B4B" w14:textId="77777777" w:rsidR="003628AD" w:rsidRDefault="000648C3">
      <w:pPr>
        <w:numPr>
          <w:ilvl w:val="0"/>
          <w:numId w:val="62"/>
        </w:numPr>
        <w:ind w:right="57" w:hanging="260"/>
      </w:pPr>
      <w:r>
        <w:t xml:space="preserve">предоставление комиссии по закупкам доступа к указанным заявкам; </w:t>
      </w:r>
    </w:p>
    <w:p w14:paraId="43E6D1A0" w14:textId="77777777" w:rsidR="003628AD" w:rsidRDefault="000648C3" w:rsidP="00C46B35">
      <w:pPr>
        <w:numPr>
          <w:ilvl w:val="0"/>
          <w:numId w:val="62"/>
        </w:numPr>
        <w:spacing w:after="254"/>
        <w:ind w:left="0" w:right="57" w:firstLine="0"/>
      </w:pPr>
      <w:r>
        <w:t xml:space="preserve">сопоставление ценовых предложений, дополнительных ценовых предложений участников конкурентной закупки в электронной форме; </w:t>
      </w:r>
    </w:p>
    <w:p w14:paraId="0904B7C0" w14:textId="77777777" w:rsidR="003628AD" w:rsidRDefault="000648C3" w:rsidP="00C46B35">
      <w:pPr>
        <w:numPr>
          <w:ilvl w:val="0"/>
          <w:numId w:val="62"/>
        </w:numPr>
        <w:ind w:left="0" w:right="57" w:firstLine="0"/>
      </w:pPr>
      <w:r>
        <w:t xml:space="preserve">формирование проектов протоколов, составляемых в соответствии с Законом № 223-ФЗ. </w:t>
      </w:r>
    </w:p>
    <w:p w14:paraId="150A0550" w14:textId="77777777" w:rsidR="003628AD" w:rsidRDefault="000648C3" w:rsidP="00C46B35">
      <w:pPr>
        <w:numPr>
          <w:ilvl w:val="1"/>
          <w:numId w:val="62"/>
        </w:numPr>
        <w:ind w:left="0" w:right="57" w:firstLine="0"/>
      </w:pPr>
      <w:r>
        <w:t xml:space="preserve">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 </w:t>
      </w:r>
    </w:p>
    <w:p w14:paraId="3C7A8942" w14:textId="77777777" w:rsidR="003628AD" w:rsidRDefault="000648C3" w:rsidP="00C46B35">
      <w:pPr>
        <w:numPr>
          <w:ilvl w:val="1"/>
          <w:numId w:val="62"/>
        </w:numPr>
        <w:spacing w:after="243"/>
        <w:ind w:left="0" w:right="57" w:firstLine="0"/>
      </w:pPr>
      <w: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 </w:t>
      </w:r>
    </w:p>
    <w:p w14:paraId="5045A426" w14:textId="77777777" w:rsidR="00C46B35" w:rsidRDefault="000648C3">
      <w:pPr>
        <w:ind w:left="-15" w:right="2691" w:firstLine="3051"/>
        <w:rPr>
          <w:b/>
        </w:rPr>
      </w:pPr>
      <w:r>
        <w:rPr>
          <w:b/>
        </w:rPr>
        <w:t>7. Закупка у единственного поставщика</w:t>
      </w:r>
    </w:p>
    <w:p w14:paraId="43F06F7C" w14:textId="3DBB29F6" w:rsidR="003628AD" w:rsidRDefault="000648C3" w:rsidP="00C46B35">
      <w:pPr>
        <w:ind w:left="-15" w:right="2691" w:firstLine="15"/>
      </w:pPr>
      <w:r>
        <w:t xml:space="preserve">7.1. Закупка у единственного поставщика осуществляется Заказчиком, если: </w:t>
      </w:r>
    </w:p>
    <w:p w14:paraId="79F1BEF6" w14:textId="77777777" w:rsidR="003628AD" w:rsidRDefault="000648C3">
      <w:pPr>
        <w:numPr>
          <w:ilvl w:val="0"/>
          <w:numId w:val="63"/>
        </w:numPr>
        <w:ind w:right="57" w:hanging="260"/>
      </w:pPr>
      <w:r>
        <w:t xml:space="preserve">цена одного договора не превышает 100 000 (сто тысяч) рублей с учетом всех налогов, сборов и иных обязательных платежей; </w:t>
      </w:r>
    </w:p>
    <w:p w14:paraId="4A37D82E" w14:textId="77777777" w:rsidR="003628AD" w:rsidRDefault="000648C3">
      <w:pPr>
        <w:numPr>
          <w:ilvl w:val="0"/>
          <w:numId w:val="63"/>
        </w:numPr>
        <w:ind w:right="57" w:hanging="260"/>
      </w:pPr>
      <w:r>
        <w:t xml:space="preserve">заключение договоров с субъектами естественных монополий; </w:t>
      </w:r>
    </w:p>
    <w:p w14:paraId="5B6D3D71" w14:textId="77777777" w:rsidR="003628AD" w:rsidRDefault="000648C3">
      <w:pPr>
        <w:numPr>
          <w:ilvl w:val="0"/>
          <w:numId w:val="63"/>
        </w:numPr>
        <w:ind w:right="57" w:hanging="260"/>
      </w:pPr>
      <w:r>
        <w:t xml:space="preserve">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 </w:t>
      </w:r>
    </w:p>
    <w:p w14:paraId="08DB0500" w14:textId="77777777" w:rsidR="003628AD" w:rsidRDefault="000648C3">
      <w:pPr>
        <w:numPr>
          <w:ilvl w:val="0"/>
          <w:numId w:val="63"/>
        </w:numPr>
        <w:ind w:right="57" w:hanging="260"/>
      </w:pPr>
      <w:r>
        <w:t xml:space="preserve">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 </w:t>
      </w:r>
    </w:p>
    <w:p w14:paraId="555B8885" w14:textId="77777777" w:rsidR="003628AD" w:rsidRDefault="000648C3">
      <w:pPr>
        <w:numPr>
          <w:ilvl w:val="0"/>
          <w:numId w:val="64"/>
        </w:numPr>
        <w:ind w:right="57"/>
      </w:pPr>
      <w:r>
        <w:t xml:space="preserve">возникли чрезвычайные обстоятельства (авария, иная чрезвычайная ситуация природного или техногенного характера, обстоятельства непреодолимой силы); </w:t>
      </w:r>
    </w:p>
    <w:p w14:paraId="33914702" w14:textId="77777777" w:rsidR="003628AD" w:rsidRDefault="000648C3">
      <w:pPr>
        <w:numPr>
          <w:ilvl w:val="0"/>
          <w:numId w:val="64"/>
        </w:numPr>
        <w:ind w:right="57"/>
      </w:pPr>
      <w:r>
        <w:t xml:space="preserve">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 </w:t>
      </w:r>
    </w:p>
    <w:p w14:paraId="675DF8C2" w14:textId="77777777" w:rsidR="003628AD" w:rsidRDefault="000648C3">
      <w:pPr>
        <w:numPr>
          <w:ilvl w:val="0"/>
          <w:numId w:val="64"/>
        </w:numPr>
        <w:ind w:right="57"/>
      </w:pPr>
      <w:r>
        <w:lastRenderedPageBreak/>
        <w:t xml:space="preserve">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 </w:t>
      </w:r>
    </w:p>
    <w:p w14:paraId="1B1D0CEF" w14:textId="77777777" w:rsidR="003628AD" w:rsidRDefault="000648C3">
      <w:pPr>
        <w:numPr>
          <w:ilvl w:val="0"/>
          <w:numId w:val="65"/>
        </w:numPr>
        <w:ind w:right="57" w:hanging="380"/>
      </w:pPr>
      <w:r>
        <w:t xml:space="preserve">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 </w:t>
      </w:r>
    </w:p>
    <w:p w14:paraId="4485FA3A" w14:textId="77777777" w:rsidR="003628AD" w:rsidRDefault="000648C3">
      <w:pPr>
        <w:numPr>
          <w:ilvl w:val="0"/>
          <w:numId w:val="65"/>
        </w:numPr>
        <w:ind w:right="57" w:hanging="380"/>
      </w:pPr>
      <w:r>
        <w:t xml:space="preserve">возникла потребность в услугах по предоставлению банковской гарантии в обеспечение исполнения обязательств по договору с третьим лицом; </w:t>
      </w:r>
    </w:p>
    <w:p w14:paraId="62DD4EE5" w14:textId="77777777" w:rsidR="003628AD" w:rsidRDefault="000648C3">
      <w:pPr>
        <w:numPr>
          <w:ilvl w:val="0"/>
          <w:numId w:val="65"/>
        </w:numPr>
        <w:ind w:right="57" w:hanging="380"/>
      </w:pPr>
      <w:r>
        <w:t xml:space="preserve">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 </w:t>
      </w:r>
    </w:p>
    <w:p w14:paraId="5F28A080" w14:textId="77777777" w:rsidR="003628AD" w:rsidRDefault="000648C3">
      <w:pPr>
        <w:numPr>
          <w:ilvl w:val="0"/>
          <w:numId w:val="65"/>
        </w:numPr>
        <w:ind w:right="57" w:hanging="380"/>
      </w:pPr>
      <w:r>
        <w:t xml:space="preserve">Осуществляется закупка товаров, работ, услуг, которые относятся к сфере деятельности естественных монополий в соответствии с Федеральным законом от 17 августа 1995 года № 147-ФЗ «О естественных монополиях».  </w:t>
      </w:r>
    </w:p>
    <w:p w14:paraId="34A22B43" w14:textId="77777777" w:rsidR="003628AD" w:rsidRDefault="000648C3">
      <w:pPr>
        <w:numPr>
          <w:ilvl w:val="0"/>
          <w:numId w:val="65"/>
        </w:numPr>
        <w:ind w:right="57" w:hanging="380"/>
      </w:pPr>
      <w:r>
        <w:t xml:space="preserve">закупаются услуги по техническому и санитарному содержанию помещений Заказчика; </w:t>
      </w:r>
    </w:p>
    <w:p w14:paraId="4C627E3C" w14:textId="77777777" w:rsidR="003628AD" w:rsidRDefault="000648C3">
      <w:pPr>
        <w:numPr>
          <w:ilvl w:val="0"/>
          <w:numId w:val="65"/>
        </w:numPr>
        <w:ind w:right="57" w:hanging="380"/>
      </w:pPr>
      <w:r>
        <w:t xml:space="preserve">закупаются услуги стационарной и мобильной связи; </w:t>
      </w:r>
    </w:p>
    <w:p w14:paraId="799195EA" w14:textId="77777777" w:rsidR="003628AD" w:rsidRDefault="000648C3">
      <w:pPr>
        <w:numPr>
          <w:ilvl w:val="0"/>
          <w:numId w:val="65"/>
        </w:numPr>
        <w:ind w:right="57" w:hanging="380"/>
      </w:pPr>
      <w:r>
        <w:t xml:space="preserve">закупаются услуги государственных организаций, корпораций, компаний, учреждений и фондов, а также подведомственных им юридических лиц; </w:t>
      </w:r>
    </w:p>
    <w:p w14:paraId="61313535" w14:textId="77777777" w:rsidR="003628AD" w:rsidRDefault="000648C3">
      <w:pPr>
        <w:numPr>
          <w:ilvl w:val="0"/>
          <w:numId w:val="65"/>
        </w:numPr>
        <w:spacing w:after="251"/>
        <w:ind w:right="57" w:hanging="380"/>
      </w:pPr>
      <w:r>
        <w:t xml:space="preserve">закупаются услуги по регулируемым в соответствии с законодательством РФ ценам (тарифам); </w:t>
      </w:r>
    </w:p>
    <w:p w14:paraId="37D30E31" w14:textId="77777777" w:rsidR="003628AD" w:rsidRDefault="000648C3">
      <w:pPr>
        <w:numPr>
          <w:ilvl w:val="0"/>
          <w:numId w:val="65"/>
        </w:numPr>
        <w:ind w:right="57" w:hanging="380"/>
      </w:pPr>
      <w:r>
        <w:t xml:space="preserve">услуги оператора электронной площадки в целях обеспечения проведения закупок в электронной форме в соответствии с Положением о закупке; </w:t>
      </w:r>
    </w:p>
    <w:p w14:paraId="36D442C5" w14:textId="77777777" w:rsidR="003628AD" w:rsidRDefault="000648C3">
      <w:pPr>
        <w:numPr>
          <w:ilvl w:val="0"/>
          <w:numId w:val="65"/>
        </w:numPr>
        <w:ind w:right="57" w:hanging="380"/>
      </w:pPr>
      <w:r>
        <w:t xml:space="preserve">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 </w:t>
      </w:r>
    </w:p>
    <w:p w14:paraId="081258A9" w14:textId="77777777" w:rsidR="003628AD" w:rsidRDefault="000648C3">
      <w:pPr>
        <w:numPr>
          <w:ilvl w:val="0"/>
          <w:numId w:val="65"/>
        </w:numPr>
        <w:ind w:right="57" w:hanging="380"/>
      </w:pPr>
      <w:r>
        <w:t xml:space="preserve">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 </w:t>
      </w:r>
    </w:p>
    <w:p w14:paraId="42DFFDBF" w14:textId="77777777" w:rsidR="003628AD" w:rsidRDefault="000648C3">
      <w:pPr>
        <w:numPr>
          <w:ilvl w:val="0"/>
          <w:numId w:val="65"/>
        </w:numPr>
        <w:ind w:right="57" w:hanging="380"/>
      </w:pPr>
      <w:r>
        <w:t xml:space="preserve">возникла возможность закупки товаров (работ, услуг) по существенно сниженным ценам (значительно меньшим, чем обычные рыночные), и такая возможность существует в течение очень короткого промежутка времени; </w:t>
      </w:r>
    </w:p>
    <w:p w14:paraId="261664A0" w14:textId="77777777" w:rsidR="003628AD" w:rsidRDefault="000648C3">
      <w:pPr>
        <w:numPr>
          <w:ilvl w:val="0"/>
          <w:numId w:val="65"/>
        </w:numPr>
        <w:ind w:right="57" w:hanging="380"/>
      </w:pPr>
      <w:r>
        <w:t xml:space="preserve">возникла потребность в закупке услуг, связанных с направлением работника в служебную командировку,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иные сопутствующие расходы; </w:t>
      </w:r>
    </w:p>
    <w:p w14:paraId="441F189B" w14:textId="0139C035" w:rsidR="003628AD" w:rsidRDefault="000648C3" w:rsidP="00D64D98">
      <w:pPr>
        <w:pStyle w:val="a5"/>
        <w:numPr>
          <w:ilvl w:val="0"/>
          <w:numId w:val="66"/>
        </w:numPr>
        <w:ind w:right="57"/>
      </w:pPr>
      <w:bookmarkStart w:id="42" w:name="_GoBack"/>
      <w:bookmarkEnd w:id="42"/>
      <w:r>
        <w:t xml:space="preserve">поставщик является единственным поставщиком (продавцом, исполнителем, подрядчиком) в данном регионе при условии, что расходы, связанные с привлечением контрагентов из других регионов, делают такое привлечение экономически невыгодным. </w:t>
      </w:r>
    </w:p>
    <w:p w14:paraId="77FFBAE9" w14:textId="77777777" w:rsidR="003628AD" w:rsidRDefault="000648C3">
      <w:pPr>
        <w:numPr>
          <w:ilvl w:val="0"/>
          <w:numId w:val="66"/>
        </w:numPr>
        <w:ind w:right="57" w:hanging="380"/>
      </w:pPr>
      <w:r>
        <w:lastRenderedPageBreak/>
        <w:t xml:space="preserve">осуществляется закупка по проведению медицинских осмотров, в том числе профосмотры, осмотры работников с вредными условиями труда, предрейсовые и послерейсовые осмотры водителей; </w:t>
      </w:r>
    </w:p>
    <w:p w14:paraId="28B27D39" w14:textId="77777777" w:rsidR="003628AD" w:rsidRDefault="000648C3">
      <w:pPr>
        <w:numPr>
          <w:ilvl w:val="0"/>
          <w:numId w:val="66"/>
        </w:numPr>
        <w:ind w:right="57" w:hanging="380"/>
      </w:pPr>
      <w:r>
        <w:t xml:space="preserve">заключение договоров на оказание услуг страхования. </w:t>
      </w:r>
    </w:p>
    <w:p w14:paraId="627AC1DB" w14:textId="77777777" w:rsidR="003628AD" w:rsidRDefault="000648C3">
      <w:pPr>
        <w:numPr>
          <w:ilvl w:val="0"/>
          <w:numId w:val="66"/>
        </w:numPr>
        <w:ind w:right="57" w:hanging="380"/>
      </w:pPr>
      <w:r>
        <w:t xml:space="preserve">осуществляется закупка услуг экспертов. </w:t>
      </w:r>
    </w:p>
    <w:p w14:paraId="1A6BD9B5" w14:textId="77777777" w:rsidR="003628AD" w:rsidRDefault="000648C3">
      <w:pPr>
        <w:numPr>
          <w:ilvl w:val="0"/>
          <w:numId w:val="66"/>
        </w:numPr>
        <w:ind w:right="57" w:hanging="380"/>
      </w:pPr>
      <w:r>
        <w:t xml:space="preserve">возникла потребность в опубликовании в печатном издании информации, связанной с деятельностью предприятия. </w:t>
      </w:r>
    </w:p>
    <w:p w14:paraId="368BC4DA" w14:textId="77777777" w:rsidR="003628AD" w:rsidRDefault="000648C3">
      <w:pPr>
        <w:numPr>
          <w:ilvl w:val="0"/>
          <w:numId w:val="66"/>
        </w:numPr>
        <w:ind w:right="57" w:hanging="380"/>
      </w:pPr>
      <w:r>
        <w:t xml:space="preserve">осуществляется закупка печатных и электронных изданий, оказание услуг по предоставлению доступа к электронным изданиям для обеспечения деятельности предприятия, услуги по подписке и доставке газет и журналов. </w:t>
      </w:r>
    </w:p>
    <w:p w14:paraId="2B0BBFB4" w14:textId="77777777" w:rsidR="003628AD" w:rsidRDefault="000648C3">
      <w:pPr>
        <w:numPr>
          <w:ilvl w:val="0"/>
          <w:numId w:val="66"/>
        </w:numPr>
        <w:ind w:right="57" w:hanging="380"/>
      </w:pPr>
      <w:r>
        <w:t xml:space="preserve">осуществляется закупка услуг в области экологических анализов и расчетов. </w:t>
      </w:r>
    </w:p>
    <w:p w14:paraId="7CC6346E" w14:textId="77777777" w:rsidR="003628AD" w:rsidRDefault="000648C3">
      <w:pPr>
        <w:numPr>
          <w:ilvl w:val="0"/>
          <w:numId w:val="66"/>
        </w:numPr>
        <w:ind w:right="57" w:hanging="380"/>
      </w:pPr>
      <w:r>
        <w:t xml:space="preserve">возникла срочная необходимость приобретения запасных частей для автомобилей, вышедших из строя в результате поломки. </w:t>
      </w:r>
    </w:p>
    <w:p w14:paraId="5AD64A35" w14:textId="77777777" w:rsidR="003628AD" w:rsidRDefault="000648C3">
      <w:pPr>
        <w:numPr>
          <w:ilvl w:val="0"/>
          <w:numId w:val="66"/>
        </w:numPr>
        <w:ind w:right="57" w:hanging="380"/>
      </w:pPr>
      <w:r>
        <w:t xml:space="preserve">осуществляется закупка услуг связи, включая междугороднюю, международную и мобильную связь и услуги по предоставлению доступа к информационно-коммуникационной сети Интернет. 27) существует срочная потребность в продукции, а проведение конкурентных процедур закупки по причине отсутствия времени является нецелесообразным, при условии, что обстоятельства, обусловившие срочность, не являются результатом медлительности со стороны заказчика. </w:t>
      </w:r>
    </w:p>
    <w:p w14:paraId="69E9C2F8" w14:textId="77777777" w:rsidR="003628AD" w:rsidRDefault="000648C3">
      <w:pPr>
        <w:ind w:left="-5" w:right="57"/>
      </w:pPr>
      <w:r>
        <w:t xml:space="preserve">28)услуги по поставке песка, щебня, топлива и ГСМ. </w:t>
      </w:r>
    </w:p>
    <w:p w14:paraId="47E99DA1" w14:textId="77777777" w:rsidR="003628AD" w:rsidRDefault="000648C3">
      <w:pPr>
        <w:spacing w:after="247"/>
        <w:ind w:left="-5" w:right="57"/>
      </w:pPr>
      <w:r>
        <w:t xml:space="preserve">29)Закупка услуг по проверке (калибровке) средств измерений и аттестации испытательного оборудования. </w:t>
      </w:r>
    </w:p>
    <w:p w14:paraId="6850F4CA" w14:textId="77777777" w:rsidR="003628AD" w:rsidRDefault="000648C3">
      <w:pPr>
        <w:spacing w:after="251"/>
        <w:ind w:left="-5" w:right="57"/>
      </w:pPr>
      <w:r>
        <w:t xml:space="preserve">30) закупаются коммунальные услуги; </w:t>
      </w:r>
    </w:p>
    <w:p w14:paraId="04CBD848" w14:textId="77777777" w:rsidR="003628AD" w:rsidRDefault="000648C3">
      <w:pPr>
        <w:ind w:left="-5" w:right="57"/>
      </w:pPr>
      <w:r>
        <w:t xml:space="preserve">31)заключения договора энергоснабжения или купли-продажи электрической энергии с гарантирующим поставщиком электрической энергии; в том числе заключения договора </w:t>
      </w:r>
      <w:proofErr w:type="spellStart"/>
      <w:r>
        <w:t>куплипродажи</w:t>
      </w:r>
      <w:proofErr w:type="spellEnd"/>
      <w:r>
        <w:t xml:space="preserve"> электрической энергии в целях компенсации потерь в электрических сетях </w:t>
      </w:r>
    </w:p>
    <w:p w14:paraId="1B34EF0A" w14:textId="77777777" w:rsidR="003628AD" w:rsidRDefault="000648C3">
      <w:pPr>
        <w:numPr>
          <w:ilvl w:val="0"/>
          <w:numId w:val="67"/>
        </w:numPr>
        <w:spacing w:after="9"/>
        <w:ind w:right="57"/>
      </w:pPr>
      <w:r>
        <w:t xml:space="preserve">заключение договоров на закупку канцелярских принадлежностей, канцелярской, бухгалтерской и электронно-вычислительной техники, бумаги; </w:t>
      </w:r>
    </w:p>
    <w:p w14:paraId="58C324E7" w14:textId="77777777" w:rsidR="003628AD" w:rsidRDefault="000648C3">
      <w:pPr>
        <w:spacing w:after="0" w:line="259" w:lineRule="auto"/>
        <w:ind w:left="0" w:right="0" w:firstLine="0"/>
        <w:jc w:val="left"/>
      </w:pPr>
      <w:r>
        <w:t xml:space="preserve"> </w:t>
      </w:r>
    </w:p>
    <w:p w14:paraId="516B9CB1" w14:textId="77777777" w:rsidR="003628AD" w:rsidRDefault="000648C3">
      <w:pPr>
        <w:numPr>
          <w:ilvl w:val="0"/>
          <w:numId w:val="67"/>
        </w:numPr>
        <w:spacing w:after="249"/>
        <w:ind w:right="57"/>
      </w:pPr>
      <w:r>
        <w:t xml:space="preserve">заключение договоров на оказание услуг (выполнение работ) по техническому обслуживанию и ремонту автотранспортных средств; </w:t>
      </w:r>
    </w:p>
    <w:p w14:paraId="286705EC" w14:textId="77777777" w:rsidR="003628AD" w:rsidRDefault="000648C3">
      <w:pPr>
        <w:spacing w:after="249"/>
        <w:ind w:left="-5" w:right="57"/>
      </w:pPr>
      <w:r>
        <w:t xml:space="preserve">34)Закупка товаров, работ, услуг необходимая для осуществления мероприятий по технологическому присоединению энергопринимающих устройств; </w:t>
      </w:r>
    </w:p>
    <w:p w14:paraId="135AFD7D" w14:textId="77777777" w:rsidR="003628AD" w:rsidRDefault="000648C3">
      <w:pPr>
        <w:spacing w:after="251"/>
        <w:ind w:left="-5" w:right="57"/>
      </w:pPr>
      <w:r>
        <w:t xml:space="preserve">35)Осуществляется инспекционный контроль за сертифицированной электрической энергией в соответствии с постановлением Госстандарта РФ от 16 июля 1999 г. N 36 "О Правилах проведения сертификации электрооборудования" (с изменениями и дополнениями). </w:t>
      </w:r>
    </w:p>
    <w:p w14:paraId="24BB5437" w14:textId="77777777" w:rsidR="003628AD" w:rsidRDefault="000648C3">
      <w:pPr>
        <w:spacing w:after="249"/>
        <w:ind w:left="-5" w:right="57"/>
      </w:pPr>
      <w:r>
        <w:t xml:space="preserve">36) Осуществляется закупка услуг по обучению и повышению квалификации, аттестации работников Заказчика, в том числе по предписаниям, выданным контролирующими и надзорными органами; </w:t>
      </w:r>
    </w:p>
    <w:p w14:paraId="419A9779" w14:textId="5C0823EF" w:rsidR="003628AD" w:rsidRDefault="000648C3">
      <w:pPr>
        <w:spacing w:after="248"/>
        <w:ind w:left="-5" w:right="57"/>
      </w:pPr>
      <w:r>
        <w:lastRenderedPageBreak/>
        <w:t>37)</w:t>
      </w:r>
      <w:r w:rsidR="001F4C2E">
        <w:t xml:space="preserve"> </w:t>
      </w:r>
      <w:r>
        <w:t>Осуществляется закупка услуг, связанных с организацией участия в выставках, форумах, семинарах, тренингах, конференциях, совещаниях, спортивных мероприятиях, спортивно</w:t>
      </w:r>
      <w:r w:rsidR="001F4C2E">
        <w:t>-</w:t>
      </w:r>
      <w:r>
        <w:t xml:space="preserve">тренировочных сборах, конкурсах по отраслевой специфике Заказчика. </w:t>
      </w:r>
    </w:p>
    <w:p w14:paraId="62B1E076" w14:textId="19D11FD3" w:rsidR="003628AD" w:rsidRDefault="000648C3">
      <w:pPr>
        <w:spacing w:after="248"/>
        <w:ind w:left="-5" w:right="57"/>
      </w:pPr>
      <w:r>
        <w:t>38)</w:t>
      </w:r>
      <w:r w:rsidR="001F4C2E">
        <w:t xml:space="preserve"> </w:t>
      </w:r>
      <w:r>
        <w:t>Осуществляется заключение договоров на благоустройство территории после аварийно</w:t>
      </w:r>
      <w:r w:rsidR="001F4C2E">
        <w:t>-</w:t>
      </w:r>
      <w:r>
        <w:t xml:space="preserve">восстановительных работ </w:t>
      </w:r>
      <w:proofErr w:type="gramStart"/>
      <w:r>
        <w:t>на кабельных линий</w:t>
      </w:r>
      <w:proofErr w:type="gramEnd"/>
      <w:r>
        <w:t xml:space="preserve"> электропередачи. </w:t>
      </w:r>
    </w:p>
    <w:p w14:paraId="5CFCF119" w14:textId="06BE9F06" w:rsidR="003628AD" w:rsidRDefault="000648C3">
      <w:pPr>
        <w:ind w:left="-5" w:right="57"/>
      </w:pPr>
      <w:r>
        <w:t>38</w:t>
      </w:r>
      <w:r>
        <w:rPr>
          <w:b/>
        </w:rPr>
        <w:t>)</w:t>
      </w:r>
      <w:r>
        <w:t xml:space="preserve"> Осуществляется заключение договора на финансовые услуги по открытию и ведению банковских счетов</w:t>
      </w:r>
      <w:r>
        <w:rPr>
          <w:b/>
        </w:rPr>
        <w:t xml:space="preserve">. </w:t>
      </w:r>
    </w:p>
    <w:p w14:paraId="6EBA2AF0" w14:textId="77777777" w:rsidR="003628AD" w:rsidRDefault="000648C3">
      <w:pPr>
        <w:numPr>
          <w:ilvl w:val="0"/>
          <w:numId w:val="68"/>
        </w:numPr>
        <w:ind w:right="57"/>
      </w:pPr>
      <w:r>
        <w:t xml:space="preserve">закупка услуг по аттестации рабочих мест, услуг по аттестации по правилам безопасности, охране труда и других областей надзора; </w:t>
      </w:r>
    </w:p>
    <w:p w14:paraId="770E37BD" w14:textId="77777777" w:rsidR="003628AD" w:rsidRDefault="000648C3">
      <w:pPr>
        <w:numPr>
          <w:ilvl w:val="0"/>
          <w:numId w:val="68"/>
        </w:numPr>
        <w:ind w:right="57"/>
      </w:pPr>
      <w:r>
        <w:t xml:space="preserve">закупка услуг по дополнительному образованию и повышению квалификации работников, услуг по участию в различных мероприятиях, в том числе форумах, конгрессах, конференциях; </w:t>
      </w:r>
    </w:p>
    <w:p w14:paraId="777D45EB" w14:textId="77777777" w:rsidR="003628AD" w:rsidRDefault="000648C3">
      <w:pPr>
        <w:spacing w:after="0"/>
        <w:ind w:left="-5" w:right="57"/>
      </w:pPr>
      <w:r>
        <w:t xml:space="preserve">42)в иных случаях, когда закупка из единственного источника не противоречит законодательству РФ и признана руководством Заказчика более целесообразной с экономически-производственной точки зрения. Условия закупки товаров, работ, услуг способом прямой закупки должны быть подтверждены документально; </w:t>
      </w:r>
    </w:p>
    <w:p w14:paraId="1BF036BE" w14:textId="77777777" w:rsidR="003628AD" w:rsidRDefault="000648C3">
      <w:pPr>
        <w:spacing w:after="22" w:line="259" w:lineRule="auto"/>
        <w:ind w:left="0" w:right="0" w:firstLine="0"/>
        <w:jc w:val="left"/>
      </w:pPr>
      <w:r>
        <w:t xml:space="preserve"> </w:t>
      </w:r>
    </w:p>
    <w:p w14:paraId="6970DFED" w14:textId="77777777" w:rsidR="003628AD" w:rsidRDefault="000648C3">
      <w:pPr>
        <w:numPr>
          <w:ilvl w:val="0"/>
          <w:numId w:val="69"/>
        </w:numPr>
        <w:spacing w:after="0"/>
        <w:ind w:right="57" w:hanging="380"/>
      </w:pPr>
      <w:r>
        <w:t xml:space="preserve">осуществляется закупка услуг по сертификации качества электрической энергии; </w:t>
      </w:r>
    </w:p>
    <w:p w14:paraId="2A4B7D30" w14:textId="77777777" w:rsidR="003628AD" w:rsidRDefault="000648C3">
      <w:pPr>
        <w:spacing w:after="0" w:line="259" w:lineRule="auto"/>
        <w:ind w:left="0" w:right="0" w:firstLine="0"/>
        <w:jc w:val="left"/>
      </w:pPr>
      <w:r>
        <w:t xml:space="preserve"> </w:t>
      </w:r>
    </w:p>
    <w:p w14:paraId="2D0E581B" w14:textId="77777777" w:rsidR="003628AD" w:rsidRDefault="000648C3">
      <w:pPr>
        <w:numPr>
          <w:ilvl w:val="0"/>
          <w:numId w:val="69"/>
        </w:numPr>
        <w:spacing w:after="4"/>
        <w:ind w:right="57" w:hanging="380"/>
      </w:pPr>
      <w:r>
        <w:t xml:space="preserve">осуществляется закупка услуг по периодическим испытаниям показателей качества электрической энергии; </w:t>
      </w:r>
    </w:p>
    <w:p w14:paraId="1A56CA18" w14:textId="77777777" w:rsidR="003628AD" w:rsidRDefault="000648C3">
      <w:pPr>
        <w:spacing w:after="19" w:line="259" w:lineRule="auto"/>
        <w:ind w:left="0" w:right="0" w:firstLine="0"/>
        <w:jc w:val="left"/>
      </w:pPr>
      <w:r>
        <w:t xml:space="preserve"> </w:t>
      </w:r>
    </w:p>
    <w:p w14:paraId="0E93BCBC" w14:textId="77777777" w:rsidR="003628AD" w:rsidRDefault="000648C3">
      <w:pPr>
        <w:numPr>
          <w:ilvl w:val="0"/>
          <w:numId w:val="69"/>
        </w:numPr>
        <w:spacing w:after="0"/>
        <w:ind w:right="57" w:hanging="380"/>
      </w:pPr>
      <w:r>
        <w:t xml:space="preserve">осуществляется закупка по публичному договору (оферты); </w:t>
      </w:r>
    </w:p>
    <w:p w14:paraId="54BC2CBF" w14:textId="77777777" w:rsidR="003628AD" w:rsidRDefault="000648C3">
      <w:pPr>
        <w:spacing w:after="0" w:line="259" w:lineRule="auto"/>
        <w:ind w:left="0" w:right="0" w:firstLine="0"/>
        <w:jc w:val="left"/>
      </w:pPr>
      <w:r>
        <w:t xml:space="preserve"> </w:t>
      </w:r>
    </w:p>
    <w:p w14:paraId="520D7AEB" w14:textId="77777777" w:rsidR="003628AD" w:rsidRDefault="000648C3">
      <w:pPr>
        <w:numPr>
          <w:ilvl w:val="1"/>
          <w:numId w:val="70"/>
        </w:numPr>
        <w:ind w:right="57" w:hanging="420"/>
      </w:pPr>
      <w:r>
        <w:t xml:space="preserve">Закупка товаров, работ, услуг, включенных в Перечень товаров, работ и услуг, закупка которых осуществляется в электронной форме, утвержденных Постановлением Правительства Российской Федерации от 21 июня 2012 г. N 616 </w:t>
      </w:r>
      <w:r>
        <w:rPr>
          <w:b/>
        </w:rPr>
        <w:t>не осуществляется в электронной форме,</w:t>
      </w:r>
      <w:r>
        <w:t xml:space="preserve"> </w:t>
      </w:r>
      <w:r>
        <w:rPr>
          <w:b/>
        </w:rPr>
        <w:t xml:space="preserve">если закупка осуществляется у единственного поставщика </w:t>
      </w:r>
      <w:r>
        <w:t xml:space="preserve">(исполнителя, подрядчика) в соответствии с положением о закупке, предусмотренным статьей 4 Федерального закона № 223-ФЗ "О закупках товаров, работ, услуг отдельными видами юридических лиц".  </w:t>
      </w:r>
    </w:p>
    <w:p w14:paraId="6A3179E9" w14:textId="77777777" w:rsidR="003628AD" w:rsidRDefault="000648C3">
      <w:pPr>
        <w:numPr>
          <w:ilvl w:val="1"/>
          <w:numId w:val="70"/>
        </w:numPr>
        <w:spacing w:after="170"/>
        <w:ind w:right="57" w:hanging="420"/>
      </w:pPr>
      <w:r>
        <w:t xml:space="preserve">Документация и извещение при закупке у единственного поставщика не составляется.  </w:t>
      </w:r>
    </w:p>
    <w:p w14:paraId="071ED91B" w14:textId="77777777" w:rsidR="003628AD" w:rsidRDefault="000648C3">
      <w:pPr>
        <w:numPr>
          <w:ilvl w:val="1"/>
          <w:numId w:val="70"/>
        </w:numPr>
        <w:spacing w:after="0"/>
        <w:ind w:right="57" w:hanging="420"/>
      </w:pPr>
      <w:r>
        <w:t xml:space="preserve">При проведении закупок у единственного поставщика, на которые распространяются требования постановления Правительства РФ от 03.12.2020 №2013, Заказчик вправе установить требование о поставке участником закупки товара, сведения о котором включены в предусмотренные указанным постановлением реестр российской промышленной продукции либо единый реестр российской радиоэлектронной продукции. Эти требования указываются в проекте договора, заключаемого с единственным поставщиком. </w:t>
      </w:r>
    </w:p>
    <w:p w14:paraId="457BA525" w14:textId="77777777" w:rsidR="003628AD" w:rsidRDefault="000648C3">
      <w:pPr>
        <w:spacing w:after="0" w:line="259" w:lineRule="auto"/>
        <w:ind w:left="0" w:right="0" w:firstLine="0"/>
        <w:jc w:val="left"/>
      </w:pPr>
      <w:r>
        <w:t xml:space="preserve"> </w:t>
      </w:r>
    </w:p>
    <w:p w14:paraId="337B4918" w14:textId="77777777" w:rsidR="003628AD" w:rsidRDefault="000648C3">
      <w:pPr>
        <w:pStyle w:val="2"/>
        <w:spacing w:after="261"/>
        <w:ind w:left="0" w:right="70" w:firstLine="0"/>
        <w:jc w:val="center"/>
      </w:pPr>
      <w:r>
        <w:rPr>
          <w:b/>
          <w:u w:val="none"/>
          <w:shd w:val="clear" w:color="auto" w:fill="FFFF00"/>
        </w:rPr>
        <w:t xml:space="preserve">8. </w:t>
      </w:r>
      <w:bookmarkStart w:id="43" w:name="_Hlk91596946"/>
      <w:bookmarkStart w:id="44" w:name="_Hlk109910411"/>
      <w:r>
        <w:rPr>
          <w:b/>
          <w:u w:val="none"/>
          <w:shd w:val="clear" w:color="auto" w:fill="FFFF00"/>
        </w:rPr>
        <w:t>Особенности проведения закупки, участниками которых являются только СМСП</w:t>
      </w:r>
      <w:r>
        <w:rPr>
          <w:u w:val="none"/>
          <w:shd w:val="clear" w:color="auto" w:fill="auto"/>
        </w:rPr>
        <w:t xml:space="preserve"> </w:t>
      </w:r>
      <w:bookmarkEnd w:id="43"/>
    </w:p>
    <w:p w14:paraId="39E574C0" w14:textId="6F241A0B" w:rsidR="00C46B35" w:rsidRPr="00C46B35" w:rsidRDefault="00244C18" w:rsidP="00A10593">
      <w:pPr>
        <w:spacing w:after="271" w:line="290" w:lineRule="auto"/>
        <w:ind w:left="0" w:right="57" w:firstLine="0"/>
        <w:rPr>
          <w:shd w:val="clear" w:color="auto" w:fill="FFFF00"/>
        </w:rPr>
      </w:pPr>
      <w:bookmarkStart w:id="45" w:name="_Hlk91597030"/>
      <w:bookmarkEnd w:id="44"/>
      <w:r>
        <w:rPr>
          <w:shd w:val="clear" w:color="auto" w:fill="FFFF00"/>
        </w:rPr>
        <w:t>8.</w:t>
      </w:r>
      <w:r w:rsidR="00C46B35" w:rsidRPr="00C46B35">
        <w:rPr>
          <w:shd w:val="clear" w:color="auto" w:fill="FFFF00"/>
        </w:rPr>
        <w:t xml:space="preserve">1. Конкурентная закупка в электронной форме, участниками которой с учетом особенностей, установленных Правительством Российской Федерации в соответствии с пунктом 2 части 8 статьи Федерального закона № 223-ФЗ, могут быть только субъекты малого и среднего предпринимательства (далее также - конкурентная закупка с участием субъектов малого и среднего предпринимательства), </w:t>
      </w:r>
      <w:r w:rsidR="00C46B35" w:rsidRPr="00C46B35">
        <w:rPr>
          <w:shd w:val="clear" w:color="auto" w:fill="FFFF00"/>
        </w:rPr>
        <w:lastRenderedPageBreak/>
        <w:t>осуществляется в соответствии со статьями 3.2 и 3.3 Федерального закона № 223-ФЗ и с учетом требований, предусмотренных настоящей статьей.</w:t>
      </w:r>
    </w:p>
    <w:p w14:paraId="32BCAA6A" w14:textId="6C5E90A7"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2. Конкурентная закупка с участием субъектов малого и среднего предпринимательства осуществляется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14:paraId="0AE274FC" w14:textId="739C98E4"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3.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14:paraId="2CAE9E2C"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1) конкурса в электронной форме в следующие сроки:</w:t>
      </w:r>
    </w:p>
    <w:p w14:paraId="41F6C16C"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326711FE"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372A1B3C"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2) аукциона в электронной форме в следующие сроки:</w:t>
      </w:r>
    </w:p>
    <w:p w14:paraId="65639E18"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39B4DBA1"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6A5A9251"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3)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14:paraId="2FAC1DAB"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14:paraId="78FB06B4" w14:textId="443FC3DB"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4. Конкурс в электронной форме, участниками которого могут быть только субъекты малого и среднего предпринимательства (далее в целях настоящей статьи - конкурс в электронной форме), может включать следующие этапы:</w:t>
      </w:r>
    </w:p>
    <w:p w14:paraId="513D2292"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31642C8E"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 xml:space="preserve">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w:t>
      </w:r>
      <w:r w:rsidRPr="00C46B35">
        <w:rPr>
          <w:shd w:val="clear" w:color="auto" w:fill="FFFF00"/>
        </w:rPr>
        <w:lastRenderedPageBreak/>
        <w:t>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6B0E248A"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3) рассмотрение и оценка заказчиком поданных участниками конкурса в электронной форме заявок на участие в таком конкурсе;</w:t>
      </w:r>
    </w:p>
    <w:p w14:paraId="189CC3FC"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4) сопоставление дополнительных ценовых предложений участников конкурса в электронной форме о снижении цены договора.</w:t>
      </w:r>
    </w:p>
    <w:p w14:paraId="51176C25" w14:textId="6961261C"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5. При включении в конкурс в электронной форме этапов, указанных в части 4 настоящей статьи, должны соблюдаться следующие правила:</w:t>
      </w:r>
    </w:p>
    <w:p w14:paraId="0A9C99DE"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1) каждый этап конкурса в электронной форме может быть включен в него однократно;</w:t>
      </w:r>
    </w:p>
    <w:p w14:paraId="34C785A2"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2) не допускается одновременное включение в конкурс в электронной форме этапов, предусмотренных пунктами 1 и 2 части 4 статьи 3.4 Федерального закона № 223-ФЗ;</w:t>
      </w:r>
    </w:p>
    <w:p w14:paraId="655E633A"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3) в документации о конкурентной закупке должны быть установлены сроки проведения каждого этапа конкурса в электронной форме;</w:t>
      </w:r>
    </w:p>
    <w:p w14:paraId="71119DEE"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14:paraId="4BE4A8F3"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5) если конкурс в электронной форме включает в себя этапы, предусмотренные пунктом 1 или 2 части 4 статьи 3.4 Федерального закона № 223-ФЗ,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части 3 настоящей статьи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14:paraId="1E3244ED"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lastRenderedPageBreak/>
        <w:t>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пунктом 2 части 4 статьи 3.4 Федерального закона № 223-ФЗ,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Федерального закона от 29 июля 2004 года N 98-ФЗ "О коммерческой тайне";</w:t>
      </w:r>
    </w:p>
    <w:p w14:paraId="098AF8FD"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пунктом 2 части 4 статьи 3.4 Федерального закона № 223-ФЗ,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337EC0ED"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настоящим Федеральным законом для подачи заявки;</w:t>
      </w:r>
    </w:p>
    <w:p w14:paraId="20BC14B9"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9) если конкурс в электронной форме включает этап, предусмотренный пунктом 5 части 4 статьи 3.4 Федерального закона № 223-ФЗ:</w:t>
      </w:r>
    </w:p>
    <w:p w14:paraId="6A73C1C4"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14:paraId="75DD5DC2"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14:paraId="4862C859"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10ACD554" w14:textId="4D3DDE81"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6. Аукцион в электронной форме включает в себя порядок подачи его участниками предложений о цене договора с учетом следующих требований:</w:t>
      </w:r>
    </w:p>
    <w:p w14:paraId="5180A692"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1) "шаг аукциона" составляет от 0,5 процента до пяти процентов начальной (максимальной) цены договора;</w:t>
      </w:r>
    </w:p>
    <w:p w14:paraId="4F830B93"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2) снижение текущего минимального предложения о цене договора осуществляется на величину в пределах "шага аукциона";</w:t>
      </w:r>
    </w:p>
    <w:p w14:paraId="715FECC0"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lastRenderedPageBreak/>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080A869A"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DA775F"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 xml:space="preserve">5) участник аукциона в электронной форме не вправе подать предложение о цене договора, которое ниже, чем текущее минимальное предложение о цене </w:t>
      </w:r>
      <w:proofErr w:type="gramStart"/>
      <w:r w:rsidRPr="00C46B35">
        <w:rPr>
          <w:shd w:val="clear" w:color="auto" w:fill="FFFF00"/>
        </w:rPr>
        <w:t>договора, в случае, если</w:t>
      </w:r>
      <w:proofErr w:type="gramEnd"/>
      <w:r w:rsidRPr="00C46B35">
        <w:rPr>
          <w:shd w:val="clear" w:color="auto" w:fill="FFFF00"/>
        </w:rPr>
        <w:t xml:space="preserve"> оно подано этим участником аукциона в электронной форме.</w:t>
      </w:r>
    </w:p>
    <w:p w14:paraId="56223E8B" w14:textId="32A41DDD"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6.1. В течение одного часа после окончания срока подачи в соответствии с пунктом 10 части 5 статьи 3.4 Федерального закона № 223-ФЗ дополнительных ценовых предложений, а также в течение одного часа после окончания подачи в соответствии с частью 6 настоящей статьи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14:paraId="7AC63BD3" w14:textId="5B20AE15"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6.2. Запрос предложений в электронной форме проводится в порядке, установленном настоящей статьей для проведения конкурса в электронной форме, с учетом особенностей, установленных настоящей статьей. При этом подача окончательного предложения, дополнительного ценового предложения не осуществляется.</w:t>
      </w:r>
    </w:p>
    <w:p w14:paraId="21F20BFC" w14:textId="5156D233"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7. 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 в том числе:</w:t>
      </w:r>
    </w:p>
    <w:p w14:paraId="5DC27F9D"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1) требования к проведению такой конкурентной закупки в соответствии с настоящим Федеральным законом;</w:t>
      </w:r>
    </w:p>
    <w:p w14:paraId="09A6854D"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2) порядок и случаи блокирования денежных средств, внесенных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54549797"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4C4853AC"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lastRenderedPageBreak/>
        <w:t>5) порядок утраты юридическим лицом статуса оператора электронной площадки для целей Федерального закона № 223-ФЗ.</w:t>
      </w:r>
    </w:p>
    <w:p w14:paraId="0DBEC2D5" w14:textId="245B02F2"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8. Правительство Российской Федерации утверждает перечень операторов электронных площадок, которые соответствуют требованиям, установленным на основании части 10 статьи 3.4 Федерального закона № 223-ФЗ. Оператор электронной площадки в порядке, предусмотренном пунктом 5 части 10 статьи 3.4 Федерального закона № 223-ФЗ, подлежит исключению из этого перечня в случае несоответствия одному или нескольким требованиям, установленным на основании части 10 статьи 3.4 Федерального закона № 223-ФЗ, а также в случае его обращения об исключении из этого перечня.</w:t>
      </w:r>
    </w:p>
    <w:p w14:paraId="6A451495" w14:textId="7E974BCB"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9.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настоящей статьей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77338299" w14:textId="76BD2CB6"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10.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14:paraId="0E262C0F" w14:textId="2833D75E"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11.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6974F451" w14:textId="2F60A610"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12. 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частью 15 статьи 3.4 Федерального закона № 223-ФЗ.</w:t>
      </w:r>
    </w:p>
    <w:p w14:paraId="46CDC275" w14:textId="183E0B14" w:rsidR="00C46B35" w:rsidRPr="00C46B35" w:rsidRDefault="00244C18" w:rsidP="00A10593">
      <w:pPr>
        <w:spacing w:after="271" w:line="291" w:lineRule="auto"/>
        <w:ind w:left="0" w:right="0" w:firstLine="0"/>
        <w:rPr>
          <w:shd w:val="clear" w:color="auto" w:fill="FFFF00"/>
        </w:rPr>
      </w:pPr>
      <w:r>
        <w:rPr>
          <w:highlight w:val="cyan"/>
          <w:shd w:val="clear" w:color="auto" w:fill="FFFF00"/>
        </w:rPr>
        <w:t>8.</w:t>
      </w:r>
      <w:r w:rsidR="00C46B35" w:rsidRPr="00C46B35">
        <w:rPr>
          <w:highlight w:val="cyan"/>
          <w:shd w:val="clear" w:color="auto" w:fill="FFFF00"/>
        </w:rPr>
        <w:t xml:space="preserve">13. В случаях, предусмотренных частью 26 статьи 3.2 Федерального закона № 223-ФЗ, денежные средства, внесенные на специальный банковский счет в качестве обеспечения заявки на участие в </w:t>
      </w:r>
      <w:r w:rsidR="00C46B35" w:rsidRPr="00C46B35">
        <w:rPr>
          <w:highlight w:val="cyan"/>
          <w:shd w:val="clear" w:color="auto" w:fill="FFFF00"/>
        </w:rPr>
        <w:lastRenderedPageBreak/>
        <w:t>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14:paraId="5EA9E615" w14:textId="52381F83"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14. 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6EC9CD4" w14:textId="658CBA3A"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15. В документации о конкурентной закупке заказчик вправе установить обязанность представления следующих информации и документов:</w:t>
      </w:r>
    </w:p>
    <w:p w14:paraId="2E494BC1"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CEC03AE"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1555F884"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1E2B8C50"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7B2A0EC"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AD438A0"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а) индивидуальным предпринимателем, если участником такой закупки является индивидуальный предприниматель;</w:t>
      </w:r>
    </w:p>
    <w:p w14:paraId="6A8D497C"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9490186"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lastRenderedPageBreak/>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части 19.1 статьи 3.4 Федерального закона № 223-ФЗ;</w:t>
      </w:r>
    </w:p>
    <w:p w14:paraId="10CC459A"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796E935"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437D5BF0"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3B3CDD2E" w14:textId="77777777" w:rsidR="00C46B35" w:rsidRPr="00C46B35" w:rsidRDefault="00C46B35" w:rsidP="00A10593">
      <w:pPr>
        <w:spacing w:after="271" w:line="291" w:lineRule="auto"/>
        <w:ind w:left="0" w:right="0" w:firstLine="0"/>
        <w:rPr>
          <w:shd w:val="clear" w:color="auto" w:fill="FFFF00"/>
        </w:rPr>
      </w:pPr>
      <w:r w:rsidRPr="00C46B35">
        <w:rPr>
          <w:highlight w:val="cyan"/>
          <w:shd w:val="clear" w:color="auto" w:fill="FFFF00"/>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14:paraId="28FE0322"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33CAE587"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9D42C09"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 xml:space="preserve">б) </w:t>
      </w:r>
      <w:proofErr w:type="spellStart"/>
      <w:r w:rsidRPr="00C46B35">
        <w:rPr>
          <w:shd w:val="clear" w:color="auto" w:fill="FFFF00"/>
        </w:rPr>
        <w:t>неприостановление</w:t>
      </w:r>
      <w:proofErr w:type="spellEnd"/>
      <w:r w:rsidRPr="00C46B35">
        <w:rPr>
          <w:shd w:val="clear" w:color="auto" w:fill="FFFF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BAA0D64"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w:t>
      </w:r>
      <w:r w:rsidRPr="00C46B35">
        <w:rPr>
          <w:shd w:val="clear" w:color="auto" w:fill="FFFF00"/>
        </w:rPr>
        <w:lastRenderedPageBreak/>
        <w:t>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5D0910B"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D591310"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D3D0BE6"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9FE7483"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1C8861B"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4CD7C59"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14:paraId="7A282132"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lastRenderedPageBreak/>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08E6436"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w:t>
      </w:r>
    </w:p>
    <w:p w14:paraId="21A75EEF"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13) предложение о цене договора (единицы товара, работы, услуги), за исключением проведения аукциона в электронной форме.</w:t>
      </w:r>
    </w:p>
    <w:p w14:paraId="2CF1BF48" w14:textId="0DFDE969"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16.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5143F96F" w14:textId="7722B49C"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17.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Федерального закона № 223-ФЗ.</w:t>
      </w:r>
    </w:p>
    <w:p w14:paraId="37C4EDB8" w14:textId="51054B80"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18.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части 19.2 статьи 3.4 Федерального закона № 223-ФЗ, не допускается.</w:t>
      </w:r>
    </w:p>
    <w:p w14:paraId="18E06FE2" w14:textId="32B2B7EC"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 xml:space="preserve">19.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Первая часть данной заявки должна содержать информацию и документы, предусмотренные пунктом 10 части 19.1, а также частью 19.2 статьи 3.4 Федерального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пунктами 1 - 9, 11 и 12 части 19.1, а также частью 19.2 статьи 3.4 Федерального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w:t>
      </w:r>
      <w:r w:rsidR="00C46B35" w:rsidRPr="00C46B35">
        <w:rPr>
          <w:shd w:val="clear" w:color="auto" w:fill="FFFF00"/>
        </w:rPr>
        <w:lastRenderedPageBreak/>
        <w:t>запросе предложений в электронной форме в случае установления обязанности их представления в соответствии с частью 19.1 статьи 3.4 Федерального закона № 223-ФЗ.</w:t>
      </w:r>
    </w:p>
    <w:p w14:paraId="7530E1E1" w14:textId="6C9C5ECE"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20.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пунктом 10 части 19.1 статьи 3.4 Федерального закона № 223-ФЗ. Вторая часть данной заявки должна содержать информацию и документы, предусмотренные пунктами 1 - 9, 11 и 12 части 19.1 статьи 3.4 Федерального закона № 223-ФЗ. При этом предусмотренные настоящей частью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Федерального закона № 223-ФЗ.</w:t>
      </w:r>
    </w:p>
    <w:p w14:paraId="6F565817" w14:textId="5410E750"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21. Заявка на участие в запросе котировок в электронной форме должна содержать информацию и документы, предусмотренные частью 19.1 статьи 3.4 Федерального закона № 223-ФЗ, в случае установления заказчиком обязанности их представления.</w:t>
      </w:r>
    </w:p>
    <w:p w14:paraId="5E7E6529" w14:textId="7798AEC9"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22. Декларация, предусмотренная пунктом 9 части 19.1 статьи 3.4 Федерального закона № 223-ФЗ,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части 19.1 статьи 3.4 Федерального закона № 223-ФЗ,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частью 18 статьи 3.4 Федерального закона № 223-ФЗ.</w:t>
      </w:r>
    </w:p>
    <w:p w14:paraId="31FBCB02" w14:textId="509F29AA"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23.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14:paraId="23A7E1E5" w14:textId="0EBAAA74"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24. Оператор электронной площадки в следующем порядке направляет заказчику:</w:t>
      </w:r>
    </w:p>
    <w:p w14:paraId="7A91E3AE"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настоящей статьей уточненными извещением, документацией;</w:t>
      </w:r>
    </w:p>
    <w:p w14:paraId="49D89414"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2) 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частью 7.1 статьи 3.4 Федерального закона № 223-ФЗ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настоящей статьей уточненными извещением, документацией. Указанные сроки не могут быть ранее сроков:</w:t>
      </w:r>
    </w:p>
    <w:p w14:paraId="14B5A580"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lastRenderedPageBreak/>
        <w:t>а)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14:paraId="179AD800"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б) проведения процедуры подачи участниками аукциона в электронной форме предложений о цене договора с учетом требований части 7 статьи 3.4 Федерального закона № 223-ФЗ (при проведении аукциона в электронной форме);</w:t>
      </w:r>
    </w:p>
    <w:p w14:paraId="2A5D29D4" w14:textId="77777777" w:rsidR="00C46B35" w:rsidRPr="00C46B35" w:rsidRDefault="00C46B35" w:rsidP="00A10593">
      <w:pPr>
        <w:spacing w:after="271" w:line="291" w:lineRule="auto"/>
        <w:ind w:left="0" w:right="0" w:firstLine="0"/>
        <w:rPr>
          <w:shd w:val="clear" w:color="auto" w:fill="FFFF00"/>
        </w:rPr>
      </w:pPr>
      <w:r w:rsidRPr="00C46B35">
        <w:rPr>
          <w:shd w:val="clear" w:color="auto" w:fill="FFFF00"/>
        </w:rPr>
        <w:t>4) протокол, предусмотренный частью 7.1 статьи 3.4 Федерального закона № 223-ФЗ (в случае, если конкурс в электронной форме включает этап, предусмотренный пунктом 5 части 4 статьи 3.4 Федерального закона № 223-ФЗ),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14:paraId="531A7BD6" w14:textId="2449E2AA"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25. В случае, если заказчиком принято решение об отмене конкурентной закупки с участием субъектов малого и среднего предпринимательства в соответствии с частью 5 статьи 3.2 Федерального закона № 223-ФЗ, оператор электронной площадки не вправе направлять заказчику заявки участников такой конкурентной закупки.</w:t>
      </w:r>
    </w:p>
    <w:p w14:paraId="3A0DA812" w14:textId="4DA09663"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26.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направляет оператору электронной площадки протокол, указанный в части 13 статьи 3.2 Федерального закона № 223-ФЗ. В течение часа с момента получения указанного протокола оператор электронной площадки размещает его в единой информационной системе.</w:t>
      </w:r>
    </w:p>
    <w:p w14:paraId="38F58086" w14:textId="7C21E857"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27. В течение одного рабочего дня после направления оператором электронной площадки информации, указанной в пунктах 1 (при проведении запроса котировок в электронной форме), 3, 4 (в случае, если конкурс в электронной форме включает этап, предусмотренный пунктом 5 части 4 статьи 3.4 Федерального закона № 223-ФЗ) части 22 статьи 3.4 Федерального закона № 223-ФЗ,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3D50612F" w14:textId="67FDE299"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28. Заказчик составляет итоговый протокол в соответствии с требованиями части 14 статьи 3.2 Федерального закона № 223-ФЗ и размещает его на электронной площадке и в единой информационной системе.</w:t>
      </w:r>
    </w:p>
    <w:p w14:paraId="4FAD0D02" w14:textId="7BD0D2A7"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 xml:space="preserve">29.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w:t>
      </w:r>
      <w:r w:rsidR="00C46B35" w:rsidRPr="00C46B35">
        <w:rPr>
          <w:shd w:val="clear" w:color="auto" w:fill="FFFF00"/>
        </w:rPr>
        <w:lastRenderedPageBreak/>
        <w:t>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CD8E3C3" w14:textId="2AD3445A"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30.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14:paraId="67A6881A" w14:textId="2F82B2DA" w:rsidR="00C46B35" w:rsidRPr="00C46B35" w:rsidRDefault="00244C18" w:rsidP="00A10593">
      <w:pPr>
        <w:spacing w:after="271" w:line="291" w:lineRule="auto"/>
        <w:ind w:left="0" w:right="0" w:firstLine="0"/>
        <w:rPr>
          <w:shd w:val="clear" w:color="auto" w:fill="FFFF00"/>
        </w:rPr>
      </w:pPr>
      <w:r>
        <w:rPr>
          <w:shd w:val="clear" w:color="auto" w:fill="FFFF00"/>
        </w:rPr>
        <w:t>8.</w:t>
      </w:r>
      <w:r w:rsidR="00C46B35" w:rsidRPr="00C46B35">
        <w:rPr>
          <w:shd w:val="clear" w:color="auto" w:fill="FFFF00"/>
        </w:rPr>
        <w:t>31.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настоящим Федеральным законом, хранятся оператором электронной площадки не менее трех лет.</w:t>
      </w:r>
    </w:p>
    <w:p w14:paraId="7AC04C98" w14:textId="5218C393" w:rsidR="00C46B35" w:rsidRPr="00773E54" w:rsidRDefault="00244C18" w:rsidP="00A10593">
      <w:pPr>
        <w:spacing w:after="271" w:line="291" w:lineRule="auto"/>
        <w:ind w:left="0" w:right="0" w:firstLine="0"/>
        <w:rPr>
          <w:shd w:val="clear" w:color="auto" w:fill="FFFF00"/>
        </w:rPr>
      </w:pPr>
      <w:r w:rsidRPr="00773E54">
        <w:rPr>
          <w:shd w:val="clear" w:color="auto" w:fill="FFFF00"/>
        </w:rPr>
        <w:t>8.</w:t>
      </w:r>
      <w:r w:rsidR="00C46B35" w:rsidRPr="00773E54">
        <w:rPr>
          <w:shd w:val="clear" w:color="auto" w:fill="FFFF00"/>
        </w:rPr>
        <w:t>32.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следующим требованиям:</w:t>
      </w:r>
    </w:p>
    <w:p w14:paraId="3E476CCA" w14:textId="77777777" w:rsidR="00C46B35" w:rsidRPr="00773E54" w:rsidRDefault="00C46B35" w:rsidP="00A10593">
      <w:pPr>
        <w:spacing w:after="271" w:line="291" w:lineRule="auto"/>
        <w:ind w:left="0" w:right="0" w:firstLine="0"/>
        <w:rPr>
          <w:shd w:val="clear" w:color="auto" w:fill="FFFF00"/>
        </w:rPr>
      </w:pPr>
      <w:r w:rsidRPr="00773E54">
        <w:rPr>
          <w:shd w:val="clear" w:color="auto" w:fill="FFFF00"/>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52547BD" w14:textId="77777777" w:rsidR="00C46B35" w:rsidRPr="00773E54" w:rsidRDefault="00C46B35" w:rsidP="00A10593">
      <w:pPr>
        <w:spacing w:after="271" w:line="291" w:lineRule="auto"/>
        <w:ind w:left="0" w:right="0" w:firstLine="0"/>
        <w:rPr>
          <w:shd w:val="clear" w:color="auto" w:fill="FFFF00"/>
        </w:rPr>
      </w:pPr>
      <w:r w:rsidRPr="00773E54">
        <w:rPr>
          <w:shd w:val="clear" w:color="auto" w:fill="FFFF00"/>
        </w:rPr>
        <w:t>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23E0D02" w14:textId="77777777" w:rsidR="00C46B35" w:rsidRPr="00773E54" w:rsidRDefault="00C46B35" w:rsidP="00A10593">
      <w:pPr>
        <w:spacing w:after="271" w:line="291" w:lineRule="auto"/>
        <w:ind w:left="0" w:right="0" w:firstLine="0"/>
        <w:rPr>
          <w:shd w:val="clear" w:color="auto" w:fill="FFFF00"/>
        </w:rPr>
      </w:pPr>
      <w:r w:rsidRPr="00773E54">
        <w:rPr>
          <w:shd w:val="clear" w:color="auto" w:fill="FFFF00"/>
        </w:rPr>
        <w:t>3) независимая гарантия не может быть отозвана выдавшим ее гарантом;</w:t>
      </w:r>
    </w:p>
    <w:p w14:paraId="7185B60D" w14:textId="77777777" w:rsidR="00C46B35" w:rsidRPr="00773E54" w:rsidRDefault="00C46B35" w:rsidP="00A10593">
      <w:pPr>
        <w:spacing w:after="271" w:line="291" w:lineRule="auto"/>
        <w:ind w:left="0" w:right="0" w:firstLine="0"/>
        <w:rPr>
          <w:shd w:val="clear" w:color="auto" w:fill="FFFF00"/>
        </w:rPr>
      </w:pPr>
      <w:r w:rsidRPr="00773E54">
        <w:rPr>
          <w:shd w:val="clear" w:color="auto" w:fill="FFFF00"/>
        </w:rPr>
        <w:t>4) независимая гарантия должна содержать:</w:t>
      </w:r>
    </w:p>
    <w:p w14:paraId="31A616FF" w14:textId="77777777" w:rsidR="00C46B35" w:rsidRPr="00773E54" w:rsidRDefault="00C46B35" w:rsidP="00A10593">
      <w:pPr>
        <w:spacing w:after="271" w:line="291" w:lineRule="auto"/>
        <w:ind w:left="0" w:right="0" w:firstLine="0"/>
        <w:rPr>
          <w:shd w:val="clear" w:color="auto" w:fill="FFFF00"/>
        </w:rPr>
      </w:pPr>
      <w:r w:rsidRPr="00773E54">
        <w:rPr>
          <w:shd w:val="clear" w:color="auto" w:fill="FFFF00"/>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BCCFB4B" w14:textId="77777777" w:rsidR="00C46B35" w:rsidRPr="00773E54" w:rsidRDefault="00C46B35" w:rsidP="00A10593">
      <w:pPr>
        <w:spacing w:after="271" w:line="291" w:lineRule="auto"/>
        <w:ind w:left="0" w:right="0" w:firstLine="0"/>
        <w:rPr>
          <w:shd w:val="clear" w:color="auto" w:fill="FFFF00"/>
        </w:rPr>
      </w:pPr>
      <w:r w:rsidRPr="00773E54">
        <w:rPr>
          <w:shd w:val="clear" w:color="auto" w:fill="FFFF00"/>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1D1511A" w14:textId="77777777" w:rsidR="00C46B35" w:rsidRPr="00773E54" w:rsidRDefault="00C46B35" w:rsidP="00A10593">
      <w:pPr>
        <w:spacing w:after="271" w:line="291" w:lineRule="auto"/>
        <w:ind w:left="0" w:right="0" w:firstLine="0"/>
        <w:rPr>
          <w:shd w:val="clear" w:color="auto" w:fill="FFFF00"/>
        </w:rPr>
      </w:pPr>
      <w:r w:rsidRPr="00773E54">
        <w:rPr>
          <w:shd w:val="clear" w:color="auto" w:fill="FFFF00"/>
        </w:rPr>
        <w:lastRenderedPageBreak/>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262118A8" w14:textId="5FFD03C5" w:rsidR="00C46B35" w:rsidRPr="00773E54" w:rsidRDefault="00244C18" w:rsidP="00A10593">
      <w:pPr>
        <w:spacing w:after="271" w:line="291" w:lineRule="auto"/>
        <w:ind w:left="0" w:right="0" w:firstLine="0"/>
        <w:rPr>
          <w:shd w:val="clear" w:color="auto" w:fill="FFFF00"/>
        </w:rPr>
      </w:pPr>
      <w:r w:rsidRPr="00773E54">
        <w:rPr>
          <w:shd w:val="clear" w:color="auto" w:fill="FFFF00"/>
        </w:rPr>
        <w:t>8.</w:t>
      </w:r>
      <w:r w:rsidR="00C46B35" w:rsidRPr="00773E54">
        <w:rPr>
          <w:shd w:val="clear" w:color="auto" w:fill="FFFF00"/>
        </w:rPr>
        <w:t>33.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настоящей статьей, является основанием для отказа в принятии ее заказчиком.</w:t>
      </w:r>
    </w:p>
    <w:p w14:paraId="5EBBA013" w14:textId="2B760E90" w:rsidR="00C46B35" w:rsidRPr="00773E54" w:rsidRDefault="00244C18" w:rsidP="00A10593">
      <w:pPr>
        <w:spacing w:after="271" w:line="291" w:lineRule="auto"/>
        <w:ind w:left="0" w:right="0" w:firstLine="0"/>
        <w:rPr>
          <w:shd w:val="clear" w:color="auto" w:fill="FFFF00"/>
        </w:rPr>
      </w:pPr>
      <w:r w:rsidRPr="00773E54">
        <w:rPr>
          <w:shd w:val="clear" w:color="auto" w:fill="FFFF00"/>
        </w:rPr>
        <w:t>8.</w:t>
      </w:r>
      <w:r w:rsidR="00C46B35" w:rsidRPr="00773E54">
        <w:rPr>
          <w:shd w:val="clear" w:color="auto" w:fill="FFFF00"/>
        </w:rPr>
        <w:t>34.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EF8D7D6" w14:textId="05F3B9FF" w:rsidR="00C46B35" w:rsidRPr="00773E54" w:rsidRDefault="00244C18" w:rsidP="00A10593">
      <w:pPr>
        <w:spacing w:after="271" w:line="291" w:lineRule="auto"/>
        <w:ind w:left="0" w:right="0" w:firstLine="0"/>
        <w:rPr>
          <w:shd w:val="clear" w:color="auto" w:fill="FFFF00"/>
        </w:rPr>
      </w:pPr>
      <w:r w:rsidRPr="00773E54">
        <w:rPr>
          <w:shd w:val="clear" w:color="auto" w:fill="FFFF00"/>
        </w:rPr>
        <w:t>8.</w:t>
      </w:r>
      <w:r w:rsidR="00C46B35" w:rsidRPr="00773E54">
        <w:rPr>
          <w:shd w:val="clear" w:color="auto" w:fill="FFFF00"/>
        </w:rPr>
        <w:t>35.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14.3 статьи 3.4 Федерального закона № 223-ФЗ. При этом такая независимая гарантия:</w:t>
      </w:r>
    </w:p>
    <w:p w14:paraId="0B7D0BE8" w14:textId="77777777" w:rsidR="00C46B35" w:rsidRPr="00773E54" w:rsidRDefault="00C46B35" w:rsidP="00A10593">
      <w:pPr>
        <w:spacing w:after="271" w:line="291" w:lineRule="auto"/>
        <w:ind w:left="0" w:right="0" w:firstLine="0"/>
        <w:rPr>
          <w:shd w:val="clear" w:color="auto" w:fill="FFFF00"/>
        </w:rPr>
      </w:pPr>
      <w:r w:rsidRPr="00773E54">
        <w:rPr>
          <w:shd w:val="clear" w:color="auto" w:fill="FFFF00"/>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0FB1152" w14:textId="573E6A9E" w:rsidR="003628AD" w:rsidRDefault="00C46B35" w:rsidP="00A10593">
      <w:pPr>
        <w:spacing w:after="271" w:line="291" w:lineRule="auto"/>
        <w:ind w:left="0" w:right="0" w:firstLine="0"/>
      </w:pPr>
      <w:r w:rsidRPr="00773E54">
        <w:rPr>
          <w:shd w:val="clear" w:color="auto" w:fill="FFFF00"/>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bookmarkEnd w:id="45"/>
    <w:p w14:paraId="6AD46EE6" w14:textId="77777777" w:rsidR="003628AD" w:rsidRDefault="000648C3">
      <w:pPr>
        <w:pStyle w:val="3"/>
        <w:ind w:right="60"/>
      </w:pPr>
      <w:r>
        <w:t xml:space="preserve">9. Закрытые закупки </w:t>
      </w:r>
    </w:p>
    <w:p w14:paraId="72AF4DFC" w14:textId="77777777" w:rsidR="003628AD" w:rsidRDefault="000648C3">
      <w:pPr>
        <w:spacing w:after="253"/>
        <w:ind w:left="-5" w:right="57"/>
      </w:pPr>
      <w:r>
        <w:t xml:space="preserve">9.1. Закрытая конкурентная закупка (закрытая закупка) проводится в следующих случаях: </w:t>
      </w:r>
    </w:p>
    <w:p w14:paraId="4A4FB40F" w14:textId="77777777" w:rsidR="003628AD" w:rsidRDefault="000648C3">
      <w:pPr>
        <w:numPr>
          <w:ilvl w:val="0"/>
          <w:numId w:val="83"/>
        </w:numPr>
        <w:spacing w:after="251"/>
        <w:ind w:right="57" w:hanging="180"/>
      </w:pPr>
      <w:r>
        <w:t xml:space="preserve">сведения о такой закупке составляют государственную тайну; </w:t>
      </w:r>
    </w:p>
    <w:p w14:paraId="6EBB727F" w14:textId="77777777" w:rsidR="003628AD" w:rsidRDefault="000648C3">
      <w:pPr>
        <w:numPr>
          <w:ilvl w:val="0"/>
          <w:numId w:val="83"/>
        </w:numPr>
        <w:spacing w:after="249"/>
        <w:ind w:right="57" w:hanging="180"/>
      </w:pPr>
      <w:r>
        <w:t xml:space="preserve">в отношении закупки в соответствии с пунктами 2, 3 части 8 статьи 3.1 Закона № 223-ФЗ принято решение координационным органом Правительства РФ; </w:t>
      </w:r>
    </w:p>
    <w:p w14:paraId="2824642E" w14:textId="77777777" w:rsidR="003628AD" w:rsidRDefault="000648C3">
      <w:pPr>
        <w:numPr>
          <w:ilvl w:val="0"/>
          <w:numId w:val="83"/>
        </w:numPr>
        <w:spacing w:after="249"/>
        <w:ind w:right="57" w:hanging="180"/>
      </w:pPr>
      <w:r>
        <w:t xml:space="preserve">в отношении закупки в соответствии с частью 16 статьи 4 Закона № 223-ФЗ принято решение Правительства РФ. </w:t>
      </w:r>
    </w:p>
    <w:p w14:paraId="1723FDDF" w14:textId="77777777" w:rsidR="003628AD" w:rsidRDefault="000648C3">
      <w:pPr>
        <w:spacing w:after="251"/>
        <w:ind w:left="-5" w:right="57"/>
      </w:pPr>
      <w:r>
        <w:t xml:space="preserve">9.2. Закрытая конкурентная закупка осуществляется следующими способами: </w:t>
      </w:r>
    </w:p>
    <w:p w14:paraId="5ACF2096" w14:textId="77777777" w:rsidR="003628AD" w:rsidRDefault="000648C3">
      <w:pPr>
        <w:numPr>
          <w:ilvl w:val="0"/>
          <w:numId w:val="83"/>
        </w:numPr>
        <w:spacing w:after="251"/>
        <w:ind w:right="57" w:hanging="180"/>
      </w:pPr>
      <w:r>
        <w:t xml:space="preserve">закрытый конкурс; </w:t>
      </w:r>
    </w:p>
    <w:p w14:paraId="57220CC2" w14:textId="77777777" w:rsidR="003628AD" w:rsidRDefault="000648C3">
      <w:pPr>
        <w:numPr>
          <w:ilvl w:val="0"/>
          <w:numId w:val="83"/>
        </w:numPr>
        <w:spacing w:after="251"/>
        <w:ind w:right="57" w:hanging="180"/>
      </w:pPr>
      <w:r>
        <w:t xml:space="preserve">закрытый аукцион; </w:t>
      </w:r>
    </w:p>
    <w:p w14:paraId="50504864" w14:textId="77777777" w:rsidR="003628AD" w:rsidRDefault="000648C3">
      <w:pPr>
        <w:numPr>
          <w:ilvl w:val="0"/>
          <w:numId w:val="83"/>
        </w:numPr>
        <w:spacing w:after="256"/>
        <w:ind w:right="57" w:hanging="180"/>
      </w:pPr>
      <w:r>
        <w:t xml:space="preserve">закрытый запрос котировок; </w:t>
      </w:r>
    </w:p>
    <w:p w14:paraId="32F5FCF8" w14:textId="77777777" w:rsidR="003628AD" w:rsidRDefault="000648C3">
      <w:pPr>
        <w:numPr>
          <w:ilvl w:val="0"/>
          <w:numId w:val="83"/>
        </w:numPr>
        <w:ind w:right="57" w:hanging="180"/>
      </w:pPr>
      <w:r>
        <w:t xml:space="preserve">закрытый запрос предложений. </w:t>
      </w:r>
    </w:p>
    <w:p w14:paraId="21F68B5D" w14:textId="77777777" w:rsidR="003628AD" w:rsidRDefault="000648C3">
      <w:pPr>
        <w:spacing w:after="266" w:line="255" w:lineRule="auto"/>
        <w:ind w:left="-5" w:right="53"/>
        <w:jc w:val="left"/>
      </w:pPr>
      <w:r>
        <w:lastRenderedPageBreak/>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 </w:t>
      </w:r>
    </w:p>
    <w:p w14:paraId="0A4D3D63" w14:textId="77777777" w:rsidR="003628AD" w:rsidRDefault="000648C3">
      <w:pPr>
        <w:numPr>
          <w:ilvl w:val="1"/>
          <w:numId w:val="84"/>
        </w:numPr>
        <w:spacing w:after="290"/>
        <w:ind w:right="57" w:hanging="420"/>
      </w:pPr>
      <w:r>
        <w:t xml:space="preserve">Порядок проведения закрытой конкурентной закупки регулируется положениями статей 3.2, 3.5 Закона № 223-ФЗ и настоящим Положением. </w:t>
      </w:r>
    </w:p>
    <w:p w14:paraId="5038C732" w14:textId="77777777" w:rsidR="003628AD" w:rsidRDefault="000648C3">
      <w:pPr>
        <w:numPr>
          <w:ilvl w:val="1"/>
          <w:numId w:val="84"/>
        </w:numPr>
        <w:spacing w:after="245"/>
        <w:ind w:right="57" w:hanging="420"/>
      </w:pPr>
      <w:r>
        <w:t xml:space="preserve">Информация о закрытой конкурентной закупке не размещается в ЕИС. </w:t>
      </w:r>
    </w:p>
    <w:p w14:paraId="2D3EA6E7" w14:textId="77777777" w:rsidR="003628AD" w:rsidRDefault="000648C3">
      <w:pPr>
        <w:numPr>
          <w:ilvl w:val="1"/>
          <w:numId w:val="84"/>
        </w:numPr>
        <w:spacing w:after="266" w:line="255" w:lineRule="auto"/>
        <w:ind w:right="57" w:hanging="420"/>
      </w:pPr>
      <w:r>
        <w:t xml:space="preserve">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пунктах 2.1.3, 3.1.3, 4.1.5, 5.1.5 настоящего Положения. </w:t>
      </w:r>
    </w:p>
    <w:p w14:paraId="5795A84F" w14:textId="77777777" w:rsidR="003628AD" w:rsidRDefault="000648C3">
      <w:pPr>
        <w:numPr>
          <w:ilvl w:val="1"/>
          <w:numId w:val="84"/>
        </w:numPr>
        <w:spacing w:after="266" w:line="255" w:lineRule="auto"/>
        <w:ind w:right="57" w:hanging="420"/>
      </w:pPr>
      <w:r>
        <w:t xml:space="preserve">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Законом № 223-ФЗ, и в порядке, определенном в документации о закрытой конкурентной закупке. </w:t>
      </w:r>
    </w:p>
    <w:p w14:paraId="2366C7FA" w14:textId="77777777" w:rsidR="003628AD" w:rsidRDefault="000648C3">
      <w:pPr>
        <w:numPr>
          <w:ilvl w:val="1"/>
          <w:numId w:val="84"/>
        </w:numPr>
        <w:spacing w:after="44"/>
        <w:ind w:right="57" w:hanging="420"/>
      </w:pPr>
      <w:r>
        <w:t xml:space="preserve">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 </w:t>
      </w:r>
    </w:p>
    <w:p w14:paraId="39127D2A" w14:textId="77777777" w:rsidR="003628AD" w:rsidRDefault="000648C3">
      <w:pPr>
        <w:spacing w:after="264" w:line="259" w:lineRule="auto"/>
        <w:ind w:left="0" w:right="5" w:firstLine="0"/>
        <w:jc w:val="center"/>
      </w:pPr>
      <w:r>
        <w:rPr>
          <w:b/>
        </w:rPr>
        <w:t xml:space="preserve"> </w:t>
      </w:r>
    </w:p>
    <w:p w14:paraId="155888B4" w14:textId="77777777" w:rsidR="003628AD" w:rsidRDefault="000648C3">
      <w:pPr>
        <w:pStyle w:val="3"/>
        <w:spacing w:after="254" w:line="269" w:lineRule="auto"/>
        <w:ind w:left="230" w:right="0"/>
        <w:jc w:val="left"/>
      </w:pPr>
      <w:r>
        <w:t xml:space="preserve">10. Начальная (максимальная) цена договора, цена договора с единственным поставщиком </w:t>
      </w:r>
    </w:p>
    <w:p w14:paraId="00813012" w14:textId="77777777" w:rsidR="003628AD" w:rsidRDefault="000648C3">
      <w:pPr>
        <w:pStyle w:val="4"/>
        <w:spacing w:after="215"/>
        <w:ind w:left="0" w:firstLine="0"/>
        <w:jc w:val="center"/>
      </w:pPr>
      <w:r>
        <w:t>10.1. Порядок определения начальной (максимальной) цены договора</w:t>
      </w:r>
      <w:r>
        <w:rPr>
          <w:u w:val="none"/>
          <w:shd w:val="clear" w:color="auto" w:fill="auto"/>
        </w:rPr>
        <w:t xml:space="preserve"> </w:t>
      </w:r>
    </w:p>
    <w:p w14:paraId="771DCB5F" w14:textId="77777777" w:rsidR="003628AD" w:rsidRDefault="000648C3">
      <w:pPr>
        <w:spacing w:after="148" w:line="317" w:lineRule="auto"/>
        <w:ind w:left="-5" w:right="57"/>
      </w:pPr>
      <w:r>
        <w:t xml:space="preserve">10.1.1. При осуществлении закупок начальная (максимальная) цена договора подлежит обоснованию и расчету с учетом требований настоящего Положения о закупке. </w:t>
      </w:r>
    </w:p>
    <w:p w14:paraId="4D0FFB7D" w14:textId="77777777" w:rsidR="003628AD" w:rsidRDefault="000648C3">
      <w:pPr>
        <w:ind w:left="-5" w:right="57"/>
      </w:pPr>
      <w:r>
        <w:t>10.1.2. На этапе формирования плана закупок Заказчик формирует НМЦ, в том числе с использованием: цен на однородные и/или идентичные товары, работы, услуги по ранее заключенным договорам с учетом индексации, а также</w:t>
      </w:r>
      <w:r>
        <w:rPr>
          <w:sz w:val="22"/>
        </w:rPr>
        <w:t xml:space="preserve"> </w:t>
      </w:r>
      <w:r>
        <w:t xml:space="preserve">информации, находящейся в открытом доступе в информационно-коммуникационной сети интернет и/или в средствах массовой информации, а также из источников информации, определенных настоящим Положением о закупке. </w:t>
      </w:r>
    </w:p>
    <w:p w14:paraId="792FD913" w14:textId="77777777" w:rsidR="003628AD" w:rsidRDefault="000648C3">
      <w:pPr>
        <w:spacing w:after="254"/>
        <w:ind w:left="-5" w:right="57"/>
      </w:pPr>
      <w:r>
        <w:t xml:space="preserve">10. 1.3. На этапе подготовки закупочной документации (для конкурентных и неконкурентных закупок) размер НМЦ определяется с использованием методов, предусмотренных настоящим Положением, после формирования и согласования потребности в конкретном товаре, работах и услугах, а также утверждения требований к закупаемым товарам, работам и услугам в соответствии с настоящим Положением о закупке. </w:t>
      </w:r>
    </w:p>
    <w:p w14:paraId="3BA7B8F8" w14:textId="77777777" w:rsidR="003628AD" w:rsidRDefault="000648C3">
      <w:pPr>
        <w:spacing w:after="253"/>
        <w:ind w:left="-5" w:right="57"/>
      </w:pPr>
      <w:r>
        <w:t xml:space="preserve">10.1.4. В целях определения НМЦ требуется осуществить следующие действия: </w:t>
      </w:r>
    </w:p>
    <w:p w14:paraId="2C6FE0BB" w14:textId="77777777" w:rsidR="003628AD" w:rsidRDefault="000648C3">
      <w:pPr>
        <w:numPr>
          <w:ilvl w:val="0"/>
          <w:numId w:val="85"/>
        </w:numPr>
        <w:ind w:right="57" w:hanging="260"/>
      </w:pPr>
      <w:r>
        <w:t xml:space="preserve">рассмотреть требования к закупаемым товарам, работам, услугам; </w:t>
      </w:r>
    </w:p>
    <w:p w14:paraId="5B0D2938" w14:textId="77777777" w:rsidR="003628AD" w:rsidRDefault="000648C3">
      <w:pPr>
        <w:numPr>
          <w:ilvl w:val="0"/>
          <w:numId w:val="85"/>
        </w:numPr>
        <w:ind w:right="57" w:hanging="260"/>
      </w:pPr>
      <w:r>
        <w:lastRenderedPageBreak/>
        <w:t xml:space="preserve">изучить, при наличии, нормативные правовые акты Российской Федерации, правовые акты Заказчика в отношении закупаемых товаров, работ, услуг; </w:t>
      </w:r>
    </w:p>
    <w:p w14:paraId="22F32788" w14:textId="77777777" w:rsidR="003628AD" w:rsidRDefault="000648C3">
      <w:pPr>
        <w:numPr>
          <w:ilvl w:val="0"/>
          <w:numId w:val="85"/>
        </w:numPr>
        <w:spacing w:after="249"/>
        <w:ind w:right="57" w:hanging="260"/>
      </w:pPr>
      <w:r>
        <w:t xml:space="preserve">определить применимый метод определения НМЦ или несколько таких методов (для составной продукции, в отношении частей которой применимы различные методы определения НМЦ); </w:t>
      </w:r>
    </w:p>
    <w:p w14:paraId="65404C3E" w14:textId="77777777" w:rsidR="003628AD" w:rsidRDefault="000648C3">
      <w:pPr>
        <w:numPr>
          <w:ilvl w:val="0"/>
          <w:numId w:val="85"/>
        </w:numPr>
        <w:spacing w:after="253"/>
        <w:ind w:right="57" w:hanging="260"/>
      </w:pPr>
      <w:r>
        <w:t xml:space="preserve">выполнить расчет НМЦ в порядке, установленном настоящим Положением о закупке; </w:t>
      </w:r>
    </w:p>
    <w:p w14:paraId="6EB9DD6F" w14:textId="77777777" w:rsidR="003628AD" w:rsidRDefault="000648C3">
      <w:pPr>
        <w:numPr>
          <w:ilvl w:val="0"/>
          <w:numId w:val="85"/>
        </w:numPr>
        <w:ind w:right="57" w:hanging="260"/>
      </w:pPr>
      <w:r>
        <w:t xml:space="preserve">составить обоснование НМЦ в порядке, установленном настоящим Положением о закупке. </w:t>
      </w:r>
    </w:p>
    <w:p w14:paraId="6B70CF47" w14:textId="77777777" w:rsidR="003628AD" w:rsidRDefault="000648C3">
      <w:pPr>
        <w:ind w:left="-5" w:right="57"/>
      </w:pPr>
      <w:r>
        <w:t xml:space="preserve">10.1.5. Если в результате расчета НМЦ выявится несоответствие рассчитанной НМЦ величине прогнозной НМЦ, указанной в плане закупок более чем на 10% (десять процентов), необходимо осуществить корректировку плана закупок. </w:t>
      </w:r>
    </w:p>
    <w:p w14:paraId="61CCBC9E" w14:textId="77777777" w:rsidR="003628AD" w:rsidRDefault="000648C3">
      <w:pPr>
        <w:ind w:left="-5" w:right="57"/>
      </w:pPr>
      <w:r>
        <w:t xml:space="preserve">10.1.6. В случае если заказчик в извещении о закупке и документации о закупке вместо начальной (максимальной) цены договора устанавливает формулу цены и максимальное значение цены договора, требования пунктов 10.4.1.–10.4.6 настоящего Положения применяются в отношении цены единицы каждого из товаров, работ, услуг, являющихся предметом закупки. </w:t>
      </w:r>
    </w:p>
    <w:p w14:paraId="066CF3E9" w14:textId="77777777" w:rsidR="003628AD" w:rsidRDefault="000648C3">
      <w:pPr>
        <w:spacing w:after="248"/>
        <w:ind w:left="-5" w:right="57"/>
      </w:pPr>
      <w:r>
        <w:t xml:space="preserve">10.1.7. Обоснование и расчет начальной (максимальной) цены договора осуществляется заказчиком до размещения в единой информационной системе соответствующего извещения о закупке, а определение начальной (максимальной) цены в случае закупки у единственного поставщика (исполнителя, подрядчика) - до заключения соответствующего договора. Расчет начальной (максимальной) цены договора является неотъемлемой частью документации о закупке (извещения о закупке - в случае отсутствия документации). </w:t>
      </w:r>
    </w:p>
    <w:p w14:paraId="1CD5E473" w14:textId="77777777" w:rsidR="003628AD" w:rsidRDefault="000648C3">
      <w:pPr>
        <w:pStyle w:val="4"/>
        <w:ind w:left="-5" w:right="0"/>
      </w:pPr>
      <w:r>
        <w:t>10.2. Методы определения начальной (максимальной) цены договора, цены договора с единственным</w:t>
      </w:r>
      <w:r>
        <w:rPr>
          <w:u w:val="none"/>
          <w:shd w:val="clear" w:color="auto" w:fill="auto"/>
        </w:rPr>
        <w:t xml:space="preserve"> </w:t>
      </w:r>
      <w:r>
        <w:t>поставщиком</w:t>
      </w:r>
      <w:r>
        <w:rPr>
          <w:u w:val="none"/>
          <w:shd w:val="clear" w:color="auto" w:fill="auto"/>
        </w:rPr>
        <w:t xml:space="preserve"> </w:t>
      </w:r>
    </w:p>
    <w:p w14:paraId="54A9C919" w14:textId="77777777" w:rsidR="003628AD" w:rsidRDefault="000648C3">
      <w:pPr>
        <w:spacing w:after="256"/>
        <w:ind w:left="-5" w:right="57"/>
      </w:pPr>
      <w:r>
        <w:t xml:space="preserve">10.2.1. НМЦ определяется следующими методами: </w:t>
      </w:r>
    </w:p>
    <w:p w14:paraId="10949C33" w14:textId="77777777" w:rsidR="003628AD" w:rsidRDefault="000648C3">
      <w:pPr>
        <w:numPr>
          <w:ilvl w:val="0"/>
          <w:numId w:val="86"/>
        </w:numPr>
        <w:spacing w:after="247"/>
        <w:ind w:right="57" w:hanging="200"/>
      </w:pPr>
      <w:r>
        <w:t xml:space="preserve">методом сопоставимых рыночных цен (анализа рынка); </w:t>
      </w:r>
    </w:p>
    <w:p w14:paraId="30391B62" w14:textId="77777777" w:rsidR="003628AD" w:rsidRDefault="000648C3">
      <w:pPr>
        <w:numPr>
          <w:ilvl w:val="0"/>
          <w:numId w:val="86"/>
        </w:numPr>
        <w:spacing w:after="253"/>
        <w:ind w:right="57" w:hanging="200"/>
      </w:pPr>
      <w:r>
        <w:t xml:space="preserve">нормативным методом; </w:t>
      </w:r>
    </w:p>
    <w:p w14:paraId="19DC43B0" w14:textId="77777777" w:rsidR="003628AD" w:rsidRDefault="000648C3">
      <w:pPr>
        <w:numPr>
          <w:ilvl w:val="0"/>
          <w:numId w:val="86"/>
        </w:numPr>
        <w:spacing w:after="249"/>
        <w:ind w:right="57" w:hanging="200"/>
      </w:pPr>
      <w:r>
        <w:t xml:space="preserve">тарифным методом; </w:t>
      </w:r>
    </w:p>
    <w:p w14:paraId="321D7C8C" w14:textId="77777777" w:rsidR="003628AD" w:rsidRDefault="000648C3">
      <w:pPr>
        <w:numPr>
          <w:ilvl w:val="0"/>
          <w:numId w:val="86"/>
        </w:numPr>
        <w:spacing w:after="0" w:line="482" w:lineRule="auto"/>
        <w:ind w:right="57" w:hanging="200"/>
      </w:pPr>
      <w:r>
        <w:t xml:space="preserve">проектно-сметным методом; - затратным методом. </w:t>
      </w:r>
    </w:p>
    <w:p w14:paraId="303FD6E2" w14:textId="77777777" w:rsidR="003628AD" w:rsidRDefault="000648C3">
      <w:pPr>
        <w:spacing w:after="244"/>
        <w:ind w:left="-5" w:right="57"/>
      </w:pPr>
      <w:r>
        <w:t xml:space="preserve">10.2.2. Если закупаемые товары, работы, услуги состоят из нескольких составных частей, для каждой из частей может применяться соответствующий метод с формированием сводного расчета НМЦ путем суммирования полученных величин НМЦ по каждой из составных частей. </w:t>
      </w:r>
    </w:p>
    <w:p w14:paraId="1C2375A5" w14:textId="77777777" w:rsidR="003628AD" w:rsidRDefault="000648C3">
      <w:pPr>
        <w:pStyle w:val="4"/>
        <w:spacing w:after="220"/>
        <w:ind w:left="-5" w:right="0"/>
      </w:pPr>
      <w:r>
        <w:t>10.3. Определение НМЦ методом сопоставимых рыночных цен (анализа рынка)</w:t>
      </w:r>
      <w:r>
        <w:rPr>
          <w:u w:val="none"/>
          <w:shd w:val="clear" w:color="auto" w:fill="auto"/>
        </w:rPr>
        <w:t xml:space="preserve"> </w:t>
      </w:r>
    </w:p>
    <w:p w14:paraId="1764F0BE" w14:textId="77777777" w:rsidR="003628AD" w:rsidRDefault="000648C3">
      <w:pPr>
        <w:ind w:left="-5" w:right="57"/>
      </w:pPr>
      <w:r>
        <w:t xml:space="preserve">10.3.1. Метод сопоставимых рыночных цен (анализа рынка) является приоритетным для определения и обоснования НМЦ. Данный метод заключается в определении НМЦ на основании информации о рыночных ценах (далее - ценовая информация) идентичных товаров, работ, услуг, при их отсутствии - однородных товаров, работ, услуг. </w:t>
      </w:r>
    </w:p>
    <w:p w14:paraId="16746C89" w14:textId="77777777" w:rsidR="003628AD" w:rsidRDefault="000648C3">
      <w:pPr>
        <w:ind w:left="-5" w:right="57"/>
      </w:pPr>
      <w:r>
        <w:t xml:space="preserve">10.3.2. В целях получения ценовой информации в отношении товара, работы, услуги для определения НМЦ рекомендуется: </w:t>
      </w:r>
    </w:p>
    <w:p w14:paraId="0B749080" w14:textId="77777777" w:rsidR="003628AD" w:rsidRDefault="000648C3">
      <w:pPr>
        <w:numPr>
          <w:ilvl w:val="0"/>
          <w:numId w:val="87"/>
        </w:numPr>
        <w:ind w:right="57"/>
      </w:pPr>
      <w:r>
        <w:lastRenderedPageBreak/>
        <w:t xml:space="preserve">определить идентичные и/или однородные товары, работы, услуги и направить запросы о предоставлении ценовой информации (коммерческих предложений) не менее чем 3 (трем) поставщикам (подрядчикам, исполнителям), в том числе изготовителям продукции, организациям, являющимся официальными дилерами, дистрибьюторами производителей, организациям, которые ранее поставляли идентичную/однородную продукцию (выполняли идентичные/однородные работы, оказывали идентичные/однородные услуги) для Заказчика, и иным поставщикам (подрядчикам, исполнителям), обладающим опытом поставок аналогичных товаров, работ, услуг, информация о которых имеется в свободном доступе (в частности, опубликована в средствах массовой информации, размещена в сети интернет). </w:t>
      </w:r>
    </w:p>
    <w:p w14:paraId="11D831FB" w14:textId="77777777" w:rsidR="003628AD" w:rsidRDefault="000648C3">
      <w:pPr>
        <w:numPr>
          <w:ilvl w:val="0"/>
          <w:numId w:val="87"/>
        </w:numPr>
        <w:spacing w:after="243"/>
        <w:ind w:right="57"/>
      </w:pPr>
      <w:r>
        <w:t xml:space="preserve">В случае получения менее 3 (трех) коммерческих предложений при наличии в открытом доступе в сети интернет источников информации о поставщиках, предлагающих идентичную/однородную продукцию, в целях исследования рынка рекомендуется направление дополнительных запросов. </w:t>
      </w:r>
    </w:p>
    <w:p w14:paraId="2E02157E" w14:textId="77777777" w:rsidR="003628AD" w:rsidRDefault="000648C3">
      <w:pPr>
        <w:spacing w:after="170" w:line="342" w:lineRule="auto"/>
        <w:ind w:left="-5" w:right="57"/>
      </w:pPr>
      <w:r>
        <w:t xml:space="preserve">10.3.3. Для определения НМЦ может использоваться следующая информация (один или несколько источников): - общедоступная ценовая информации об идентичных и/или однородных товарах (работах, услугах), поставляемых (выполняемых, оказываемых) в сопоставимых условиях с учетом условий оплаты, из сети интернет; -  информация о котировках на российских и иностранных биржах (в отношении биржевого товара). При расчете НМЦ на товар, являющийся биржевым, в качестве цены за единицу товара принимается среднее значение цены биржевого товара, рассчитанное на основании данных о его значениях за последние 30 календарных дней до дня расчета НМЦ; </w:t>
      </w:r>
    </w:p>
    <w:p w14:paraId="20FF5C2A" w14:textId="77777777" w:rsidR="003628AD" w:rsidRDefault="000648C3">
      <w:pPr>
        <w:numPr>
          <w:ilvl w:val="0"/>
          <w:numId w:val="88"/>
        </w:numPr>
        <w:spacing w:after="249"/>
        <w:ind w:right="57"/>
      </w:pPr>
      <w:r>
        <w:t xml:space="preserve">информация, содержащаяся в единой информационной системе в сфере закупок товаров, работ, услуг (в реестре контрактов, заключенных заказчиками); </w:t>
      </w:r>
    </w:p>
    <w:p w14:paraId="7F7F857B" w14:textId="77777777" w:rsidR="003628AD" w:rsidRDefault="000648C3">
      <w:pPr>
        <w:numPr>
          <w:ilvl w:val="0"/>
          <w:numId w:val="88"/>
        </w:numPr>
        <w:spacing w:after="249"/>
        <w:ind w:right="57"/>
      </w:pPr>
      <w:r>
        <w:t xml:space="preserve">информация о ранее заключенных Заказчиком договорах, исполнение по которым не завершено, но по которым осуществлена и принята Заказчиком поставка (выполнены работы, оказаны услуги); </w:t>
      </w:r>
    </w:p>
    <w:p w14:paraId="5A30B1CC" w14:textId="77777777" w:rsidR="003628AD" w:rsidRDefault="000648C3">
      <w:pPr>
        <w:numPr>
          <w:ilvl w:val="0"/>
          <w:numId w:val="88"/>
        </w:numPr>
        <w:spacing w:after="240"/>
        <w:ind w:right="57"/>
      </w:pPr>
      <w:r>
        <w:t xml:space="preserve">информация, содержащаяся в отчете об оценке, получившем положительное заключение экспертизы СРО и выполненном оценщиком в соответствии с требованиями к закупаемым услугам по оценке. </w:t>
      </w:r>
    </w:p>
    <w:p w14:paraId="1921D187" w14:textId="77777777" w:rsidR="003628AD" w:rsidRDefault="000648C3">
      <w:pPr>
        <w:spacing w:after="258"/>
        <w:ind w:left="-5" w:right="57"/>
      </w:pPr>
      <w:r>
        <w:t xml:space="preserve">10.3.4. Для расчета НМЦ запрещается использовать ценовую информацию: </w:t>
      </w:r>
    </w:p>
    <w:p w14:paraId="416FE988" w14:textId="77777777" w:rsidR="003628AD" w:rsidRDefault="000648C3">
      <w:pPr>
        <w:spacing w:after="247"/>
        <w:ind w:left="-5" w:right="57"/>
      </w:pPr>
      <w:r>
        <w:t xml:space="preserve">~ представленную лицами, сведения о которых включены в реестр недобросовестных поставщиков (подрядчиков, исполнителей); </w:t>
      </w:r>
    </w:p>
    <w:p w14:paraId="7D5ED6CD" w14:textId="77777777" w:rsidR="003628AD" w:rsidRDefault="000648C3">
      <w:pPr>
        <w:spacing w:after="252"/>
        <w:ind w:left="-5" w:right="57"/>
      </w:pPr>
      <w:r>
        <w:t xml:space="preserve">~ полученную из анонимных источников; </w:t>
      </w:r>
    </w:p>
    <w:p w14:paraId="3A6372DB" w14:textId="77777777" w:rsidR="003628AD" w:rsidRDefault="000648C3">
      <w:pPr>
        <w:spacing w:after="250"/>
        <w:ind w:left="-5" w:right="57"/>
      </w:pPr>
      <w:r>
        <w:t xml:space="preserve">~ содержащуюся в документах, полученных Заказчиком по его запросам, в отношении товаров, работ и услуг, не соответствующих требованиям, установленным Заказчиком в части предмета закупки, сроков поставки, цены, а также к оформлению документов. </w:t>
      </w:r>
    </w:p>
    <w:p w14:paraId="143A031E" w14:textId="77777777" w:rsidR="003628AD" w:rsidRDefault="000648C3">
      <w:pPr>
        <w:ind w:left="-5" w:right="57"/>
      </w:pPr>
      <w:r>
        <w:t xml:space="preserve">10.3.5. При использовании в целях определения НМЦ ценовой информации из источников, указанных в пункте 10.3.3 настоящего Положения, целесообразно привести цены прошлых периодов (более 1 (одного) года от периода определения НМЦ) к текущему уровню с помощью применения индекса потребительских цен - для определения НМЦ на работы, услуги (далее - ИПЦ) или индекса цен производителей - для определения НМЦ на товары (далее - ИЦП). </w:t>
      </w:r>
    </w:p>
    <w:p w14:paraId="10965B49" w14:textId="77777777" w:rsidR="003628AD" w:rsidRDefault="000648C3">
      <w:pPr>
        <w:spacing w:after="368"/>
        <w:ind w:left="-5" w:right="57"/>
      </w:pPr>
      <w:r>
        <w:lastRenderedPageBreak/>
        <w:t xml:space="preserve">Приведение цены к текущему уровню цен с помощью применения ИПЦ и ИЦП, которые публикуются на официальном сайте Росстата и прогнозных показателей ИЦП, ИПЦ, которые публикуются на официальном сайте Минэкономразвития России, выполняется путем умножения исходной цены согласно источнику ценовой информации на ИПЦ, ИЦП: </w:t>
      </w:r>
    </w:p>
    <w:p w14:paraId="7338BAA3" w14:textId="77777777" w:rsidR="003628AD" w:rsidRDefault="000648C3">
      <w:pPr>
        <w:pStyle w:val="1"/>
        <w:ind w:left="-5"/>
      </w:pPr>
      <w:r>
        <w:t xml:space="preserve">Ц = Цист х </w:t>
      </w:r>
      <w:proofErr w:type="spellStart"/>
      <w:r>
        <w:t>In</w:t>
      </w:r>
      <w:proofErr w:type="spellEnd"/>
      <w:r>
        <w:t xml:space="preserve">, </w:t>
      </w:r>
    </w:p>
    <w:p w14:paraId="625CE51E" w14:textId="77777777" w:rsidR="003628AD" w:rsidRDefault="000648C3">
      <w:pPr>
        <w:spacing w:after="51"/>
        <w:ind w:left="-5" w:right="57"/>
      </w:pPr>
      <w:r>
        <w:t>где:</w:t>
      </w:r>
      <w:r>
        <w:rPr>
          <w:sz w:val="22"/>
        </w:rPr>
        <w:t xml:space="preserve"> </w:t>
      </w:r>
    </w:p>
    <w:p w14:paraId="20CE8AF0" w14:textId="77777777" w:rsidR="003628AD" w:rsidRDefault="000648C3">
      <w:pPr>
        <w:spacing w:after="256"/>
        <w:ind w:left="-5" w:right="57"/>
      </w:pPr>
      <w:r>
        <w:t xml:space="preserve">Ц - определяемая цена на дату расчета; </w:t>
      </w:r>
    </w:p>
    <w:p w14:paraId="2EB4E744" w14:textId="77777777" w:rsidR="003628AD" w:rsidRDefault="000648C3">
      <w:pPr>
        <w:spacing w:after="9" w:line="480" w:lineRule="auto"/>
        <w:ind w:left="-5" w:right="3657"/>
      </w:pPr>
      <w:r>
        <w:t xml:space="preserve">Цист - исходная цена согласно источнику ценовой информации; </w:t>
      </w:r>
      <w:proofErr w:type="spellStart"/>
      <w:r>
        <w:t>In</w:t>
      </w:r>
      <w:proofErr w:type="spellEnd"/>
      <w:r>
        <w:t xml:space="preserve"> - индекс (ИПЦ - для работ, услуг, ИЦП - для товаров), в %. </w:t>
      </w:r>
    </w:p>
    <w:p w14:paraId="6D18D984" w14:textId="77777777" w:rsidR="003628AD" w:rsidRDefault="000648C3">
      <w:pPr>
        <w:spacing w:after="246"/>
        <w:ind w:left="-5" w:right="57"/>
      </w:pPr>
      <w:r>
        <w:t xml:space="preserve">10.3.6. В целях определения НМЦ методом сопоставимых рыночных цен (анализа рынка) используются не менее 3 (трех) цен товара, работы, услуги, предлагаемых различными поставщиками (подрядчиками, исполнителями), полученных по запросу в соответствии с пунктом 10.3.2. настоящего Положения, а также дополнительная информация, полученная в соответствии с пунктом 10.3.3. настоящего Положения. </w:t>
      </w:r>
    </w:p>
    <w:p w14:paraId="6D5D9789" w14:textId="77777777" w:rsidR="003628AD" w:rsidRDefault="000648C3">
      <w:pPr>
        <w:spacing w:after="26"/>
        <w:ind w:left="-5" w:right="57"/>
      </w:pPr>
      <w:r>
        <w:t xml:space="preserve">10.3.7. В целях определения однородности совокупности значений выявленных цен, используемых в расчете НМЦ в соответствии с настоящим разделом, рекомендуется определять коэффициент вариации. Коэффициент вариации цены определяется по следующей формуле: </w:t>
      </w:r>
    </w:p>
    <w:p w14:paraId="3A8B42E7" w14:textId="77777777" w:rsidR="003628AD" w:rsidRDefault="000648C3">
      <w:pPr>
        <w:spacing w:after="388" w:line="259" w:lineRule="auto"/>
        <w:ind w:left="74" w:right="0" w:firstLine="0"/>
        <w:jc w:val="left"/>
      </w:pPr>
      <w:r>
        <w:rPr>
          <w:noProof/>
        </w:rPr>
        <w:drawing>
          <wp:inline distT="0" distB="0" distL="0" distR="0" wp14:anchorId="643BF231" wp14:editId="6AC71EA2">
            <wp:extent cx="1676400" cy="1019175"/>
            <wp:effectExtent l="0" t="0" r="0" b="0"/>
            <wp:docPr id="9634" name="Picture 9634"/>
            <wp:cNvGraphicFramePr/>
            <a:graphic xmlns:a="http://schemas.openxmlformats.org/drawingml/2006/main">
              <a:graphicData uri="http://schemas.openxmlformats.org/drawingml/2006/picture">
                <pic:pic xmlns:pic="http://schemas.openxmlformats.org/drawingml/2006/picture">
                  <pic:nvPicPr>
                    <pic:cNvPr id="9634" name="Picture 9634"/>
                    <pic:cNvPicPr/>
                  </pic:nvPicPr>
                  <pic:blipFill>
                    <a:blip r:embed="rId10"/>
                    <a:stretch>
                      <a:fillRect/>
                    </a:stretch>
                  </pic:blipFill>
                  <pic:spPr>
                    <a:xfrm>
                      <a:off x="0" y="0"/>
                      <a:ext cx="1676400" cy="1019175"/>
                    </a:xfrm>
                    <a:prstGeom prst="rect">
                      <a:avLst/>
                    </a:prstGeom>
                  </pic:spPr>
                </pic:pic>
              </a:graphicData>
            </a:graphic>
          </wp:inline>
        </w:drawing>
      </w:r>
    </w:p>
    <w:p w14:paraId="0B92738F" w14:textId="77777777" w:rsidR="003628AD" w:rsidRDefault="000648C3">
      <w:pPr>
        <w:spacing w:after="328" w:line="259" w:lineRule="auto"/>
        <w:ind w:left="74" w:right="0" w:firstLine="0"/>
        <w:jc w:val="left"/>
      </w:pPr>
      <w:r>
        <w:rPr>
          <w:noProof/>
        </w:rPr>
        <w:drawing>
          <wp:inline distT="0" distB="0" distL="0" distR="0" wp14:anchorId="73EF2F13" wp14:editId="39EDE06B">
            <wp:extent cx="6486525" cy="2562225"/>
            <wp:effectExtent l="0" t="0" r="0" b="0"/>
            <wp:docPr id="9636" name="Picture 9636"/>
            <wp:cNvGraphicFramePr/>
            <a:graphic xmlns:a="http://schemas.openxmlformats.org/drawingml/2006/main">
              <a:graphicData uri="http://schemas.openxmlformats.org/drawingml/2006/picture">
                <pic:pic xmlns:pic="http://schemas.openxmlformats.org/drawingml/2006/picture">
                  <pic:nvPicPr>
                    <pic:cNvPr id="9636" name="Picture 9636"/>
                    <pic:cNvPicPr/>
                  </pic:nvPicPr>
                  <pic:blipFill>
                    <a:blip r:embed="rId11"/>
                    <a:stretch>
                      <a:fillRect/>
                    </a:stretch>
                  </pic:blipFill>
                  <pic:spPr>
                    <a:xfrm>
                      <a:off x="0" y="0"/>
                      <a:ext cx="6486525" cy="2562225"/>
                    </a:xfrm>
                    <a:prstGeom prst="rect">
                      <a:avLst/>
                    </a:prstGeom>
                  </pic:spPr>
                </pic:pic>
              </a:graphicData>
            </a:graphic>
          </wp:inline>
        </w:drawing>
      </w:r>
    </w:p>
    <w:p w14:paraId="0C67EE0C" w14:textId="77777777" w:rsidR="003628AD" w:rsidRDefault="000648C3">
      <w:pPr>
        <w:spacing w:after="259" w:line="259" w:lineRule="auto"/>
        <w:ind w:left="0" w:right="0" w:firstLine="0"/>
        <w:jc w:val="left"/>
      </w:pPr>
      <w:r>
        <w:t xml:space="preserve"> </w:t>
      </w:r>
    </w:p>
    <w:p w14:paraId="0A240593" w14:textId="77777777" w:rsidR="003628AD" w:rsidRDefault="000648C3">
      <w:pPr>
        <w:spacing w:after="256"/>
        <w:ind w:left="-5" w:right="57"/>
      </w:pPr>
      <w:r>
        <w:t xml:space="preserve">10.3.8. Коэффициент вариации устанавливается до двух знаков после запятой без округления. </w:t>
      </w:r>
    </w:p>
    <w:p w14:paraId="22F68942" w14:textId="77777777" w:rsidR="003628AD" w:rsidRDefault="000648C3">
      <w:pPr>
        <w:spacing w:after="246"/>
        <w:ind w:left="-5" w:right="57"/>
      </w:pPr>
      <w:r>
        <w:t xml:space="preserve">10.3.9. Совокупность значений, используемых в расчете, при определении НМЦ считается неоднородной, если коэффициент вариации цены превышает 0,32. </w:t>
      </w:r>
    </w:p>
    <w:p w14:paraId="66FC6CEF" w14:textId="77777777" w:rsidR="003628AD" w:rsidRDefault="000648C3">
      <w:pPr>
        <w:ind w:left="-5" w:right="57"/>
      </w:pPr>
      <w:r>
        <w:lastRenderedPageBreak/>
        <w:t xml:space="preserve">10.3.10. В случае если коэффициент вариации, рассчитанный в соответствии с пунктом 10.3.7. настоящего Положения, находится в диапазоне от 0 до 0,05 (включительно), то в целях расширения возможностей участия юридических и физических лиц в закупке товаров, работ, услуг с учетом незначительной степени рассеивания данных НМЦ может определяться как среднее арифметическое значение цен на товар (работы, услуги), принятых в расчет по формуле: </w:t>
      </w:r>
    </w:p>
    <w:p w14:paraId="7CEC035B" w14:textId="77777777" w:rsidR="003628AD" w:rsidRDefault="000648C3">
      <w:pPr>
        <w:spacing w:after="327" w:line="259" w:lineRule="auto"/>
        <w:ind w:left="2306" w:right="0" w:firstLine="0"/>
        <w:jc w:val="left"/>
      </w:pPr>
      <w:r>
        <w:rPr>
          <w:noProof/>
        </w:rPr>
        <w:drawing>
          <wp:inline distT="0" distB="0" distL="0" distR="0" wp14:anchorId="75C72DBA" wp14:editId="753235FF">
            <wp:extent cx="2600325" cy="847725"/>
            <wp:effectExtent l="0" t="0" r="0" b="0"/>
            <wp:docPr id="9723" name="Picture 9723"/>
            <wp:cNvGraphicFramePr/>
            <a:graphic xmlns:a="http://schemas.openxmlformats.org/drawingml/2006/main">
              <a:graphicData uri="http://schemas.openxmlformats.org/drawingml/2006/picture">
                <pic:pic xmlns:pic="http://schemas.openxmlformats.org/drawingml/2006/picture">
                  <pic:nvPicPr>
                    <pic:cNvPr id="9723" name="Picture 9723"/>
                    <pic:cNvPicPr/>
                  </pic:nvPicPr>
                  <pic:blipFill>
                    <a:blip r:embed="rId12"/>
                    <a:stretch>
                      <a:fillRect/>
                    </a:stretch>
                  </pic:blipFill>
                  <pic:spPr>
                    <a:xfrm>
                      <a:off x="0" y="0"/>
                      <a:ext cx="2600325" cy="847725"/>
                    </a:xfrm>
                    <a:prstGeom prst="rect">
                      <a:avLst/>
                    </a:prstGeom>
                  </pic:spPr>
                </pic:pic>
              </a:graphicData>
            </a:graphic>
          </wp:inline>
        </w:drawing>
      </w:r>
    </w:p>
    <w:p w14:paraId="0549C7E7" w14:textId="77777777" w:rsidR="003628AD" w:rsidRDefault="000648C3">
      <w:pPr>
        <w:spacing w:after="278" w:line="259" w:lineRule="auto"/>
        <w:ind w:left="0" w:right="0" w:firstLine="0"/>
        <w:jc w:val="left"/>
      </w:pPr>
      <w:r>
        <w:t xml:space="preserve"> </w:t>
      </w:r>
    </w:p>
    <w:p w14:paraId="7A86968C" w14:textId="77777777" w:rsidR="003628AD" w:rsidRDefault="000648C3">
      <w:pPr>
        <w:spacing w:after="337" w:line="259" w:lineRule="auto"/>
        <w:ind w:left="0" w:right="5" w:firstLine="0"/>
        <w:jc w:val="right"/>
      </w:pPr>
      <w:r>
        <w:rPr>
          <w:noProof/>
        </w:rPr>
        <w:drawing>
          <wp:inline distT="0" distB="0" distL="0" distR="0" wp14:anchorId="224E7A8A" wp14:editId="37BFC033">
            <wp:extent cx="6504433" cy="1719072"/>
            <wp:effectExtent l="0" t="0" r="0" b="0"/>
            <wp:docPr id="73621" name="Picture 73621"/>
            <wp:cNvGraphicFramePr/>
            <a:graphic xmlns:a="http://schemas.openxmlformats.org/drawingml/2006/main">
              <a:graphicData uri="http://schemas.openxmlformats.org/drawingml/2006/picture">
                <pic:pic xmlns:pic="http://schemas.openxmlformats.org/drawingml/2006/picture">
                  <pic:nvPicPr>
                    <pic:cNvPr id="73621" name="Picture 73621"/>
                    <pic:cNvPicPr/>
                  </pic:nvPicPr>
                  <pic:blipFill>
                    <a:blip r:embed="rId13"/>
                    <a:stretch>
                      <a:fillRect/>
                    </a:stretch>
                  </pic:blipFill>
                  <pic:spPr>
                    <a:xfrm>
                      <a:off x="0" y="0"/>
                      <a:ext cx="6504433" cy="1719072"/>
                    </a:xfrm>
                    <a:prstGeom prst="rect">
                      <a:avLst/>
                    </a:prstGeom>
                  </pic:spPr>
                </pic:pic>
              </a:graphicData>
            </a:graphic>
          </wp:inline>
        </w:drawing>
      </w:r>
      <w:r>
        <w:t xml:space="preserve"> </w:t>
      </w:r>
    </w:p>
    <w:p w14:paraId="184A6A74" w14:textId="77777777" w:rsidR="003628AD" w:rsidRDefault="000648C3">
      <w:pPr>
        <w:spacing w:after="388"/>
        <w:ind w:left="-5" w:right="57"/>
      </w:pPr>
      <w:r>
        <w:t xml:space="preserve">10.3.11. В случае если коэффициент вариации, рассчитанный в соответствии с пунктом 10.3.7. настоящего Положения, находится в диапазоне от 0,05 до 0,32, НМЦ определяется с учетом минимального значения, указанного в принятом к расчету источнике ценовой информации, по формуле: </w:t>
      </w:r>
    </w:p>
    <w:p w14:paraId="79E2A5B3" w14:textId="77777777" w:rsidR="003628AD" w:rsidRDefault="000648C3">
      <w:pPr>
        <w:pStyle w:val="1"/>
        <w:ind w:left="-5"/>
      </w:pPr>
      <w:proofErr w:type="spellStart"/>
      <w:r>
        <w:t>НМЦрын</w:t>
      </w:r>
      <w:proofErr w:type="spellEnd"/>
      <w:r>
        <w:t xml:space="preserve"> = V х </w:t>
      </w:r>
      <w:proofErr w:type="spellStart"/>
      <w:r>
        <w:t>НМЦi</w:t>
      </w:r>
      <w:proofErr w:type="spellEnd"/>
      <w:r>
        <w:t xml:space="preserve"> мин, </w:t>
      </w:r>
    </w:p>
    <w:p w14:paraId="06FBC1C3" w14:textId="77777777" w:rsidR="003628AD" w:rsidRDefault="000648C3">
      <w:pPr>
        <w:spacing w:after="52"/>
        <w:ind w:left="-5" w:right="57"/>
      </w:pPr>
      <w:r>
        <w:t>где:</w:t>
      </w:r>
      <w:r>
        <w:rPr>
          <w:sz w:val="22"/>
        </w:rPr>
        <w:t xml:space="preserve"> </w:t>
      </w:r>
    </w:p>
    <w:p w14:paraId="03450187" w14:textId="77777777" w:rsidR="003628AD" w:rsidRDefault="000648C3">
      <w:pPr>
        <w:spacing w:after="1" w:line="486" w:lineRule="auto"/>
        <w:ind w:left="-5" w:right="1497"/>
        <w:jc w:val="left"/>
      </w:pPr>
      <w:proofErr w:type="spellStart"/>
      <w:r>
        <w:t>НМЦрын</w:t>
      </w:r>
      <w:proofErr w:type="spellEnd"/>
      <w:r>
        <w:t xml:space="preserve"> - НМЦ, определяемая методом сопоставимых рыночных цен (анализа рынка); V - количество (объем) закупаемого товара (работы, услуги); </w:t>
      </w:r>
      <w:proofErr w:type="spellStart"/>
      <w:r>
        <w:t>iмин</w:t>
      </w:r>
      <w:proofErr w:type="spellEnd"/>
      <w:r>
        <w:t xml:space="preserve"> - номер источника ценовой информации, в котором указана минимальная цена. </w:t>
      </w:r>
    </w:p>
    <w:p w14:paraId="0958478D" w14:textId="77777777" w:rsidR="003628AD" w:rsidRDefault="000648C3">
      <w:pPr>
        <w:spacing w:after="245"/>
        <w:ind w:left="-5" w:right="57"/>
      </w:pPr>
      <w:r>
        <w:t xml:space="preserve">10.3.12. В случае если коэффициент вариации превышает 0,32, из расчета исключается значение цены, имеющее наибольшее отклонение от средней арифметической величины полученных цен, и НМЦ рассчитывается повторно. </w:t>
      </w:r>
    </w:p>
    <w:p w14:paraId="1ABDA5D9" w14:textId="77777777" w:rsidR="003628AD" w:rsidRDefault="000648C3">
      <w:pPr>
        <w:spacing w:after="244"/>
        <w:ind w:left="-5" w:right="57"/>
      </w:pPr>
      <w:r>
        <w:t xml:space="preserve">10.3.13. В случае если после исключения значения цены, имеющего наибольшее отклонение от средней арифметической величины полученных цен, осталось менее 3 (трех) цен товара (работы, услуги), то в целях повторного расчета НМЦ необходимо осуществить поиск дополнительных ценовых значений в порядке, предусмотренном пунктом 10.3.3. Полученные ценовые значения после дополнительного поиска учитываются в расчете (кроме исключенного). </w:t>
      </w:r>
    </w:p>
    <w:p w14:paraId="78903416" w14:textId="77777777" w:rsidR="003628AD" w:rsidRDefault="000648C3">
      <w:pPr>
        <w:pStyle w:val="2"/>
        <w:ind w:left="-5" w:right="0"/>
      </w:pPr>
      <w:r>
        <w:lastRenderedPageBreak/>
        <w:t>10.4. Определение начальной (максимальной) цены договора нормативным методом</w:t>
      </w:r>
      <w:r>
        <w:rPr>
          <w:u w:val="none"/>
          <w:shd w:val="clear" w:color="auto" w:fill="auto"/>
        </w:rPr>
        <w:t xml:space="preserve"> </w:t>
      </w:r>
    </w:p>
    <w:p w14:paraId="4F2B1EC6" w14:textId="77777777" w:rsidR="003628AD" w:rsidRDefault="000648C3">
      <w:pPr>
        <w:spacing w:after="248"/>
        <w:ind w:left="-5" w:right="57"/>
      </w:pPr>
      <w:r>
        <w:t xml:space="preserve">10.4.1. Нормативный метод расчета НМЦ применяется в случае наличия требований о предельных ценах товаров, работ, услуг, установленных законодательством Российской Федерации. </w:t>
      </w:r>
    </w:p>
    <w:p w14:paraId="44486E04" w14:textId="77777777" w:rsidR="003628AD" w:rsidRDefault="000648C3">
      <w:pPr>
        <w:spacing w:after="389"/>
        <w:ind w:left="-5" w:right="57"/>
      </w:pPr>
      <w:r>
        <w:t xml:space="preserve">10.4.2. Определение НМЦ нормативным методом осуществляется по формуле: </w:t>
      </w:r>
    </w:p>
    <w:p w14:paraId="29B1725C" w14:textId="77777777" w:rsidR="003628AD" w:rsidRDefault="000648C3">
      <w:pPr>
        <w:pStyle w:val="1"/>
        <w:ind w:left="-5"/>
      </w:pPr>
      <w:proofErr w:type="spellStart"/>
      <w:r>
        <w:t>НМЦнорм</w:t>
      </w:r>
      <w:proofErr w:type="spellEnd"/>
      <w:r>
        <w:t xml:space="preserve"> = V х </w:t>
      </w:r>
      <w:proofErr w:type="spellStart"/>
      <w:r>
        <w:t>Цпред</w:t>
      </w:r>
      <w:proofErr w:type="spellEnd"/>
      <w:r>
        <w:t xml:space="preserve">, </w:t>
      </w:r>
    </w:p>
    <w:p w14:paraId="177D0446" w14:textId="77777777" w:rsidR="003628AD" w:rsidRDefault="000648C3">
      <w:pPr>
        <w:spacing w:after="52"/>
        <w:ind w:left="-5" w:right="57"/>
      </w:pPr>
      <w:r>
        <w:t>где:</w:t>
      </w:r>
      <w:r>
        <w:rPr>
          <w:sz w:val="22"/>
        </w:rPr>
        <w:t xml:space="preserve"> </w:t>
      </w:r>
    </w:p>
    <w:p w14:paraId="3219A488" w14:textId="77777777" w:rsidR="003628AD" w:rsidRDefault="000648C3">
      <w:pPr>
        <w:spacing w:after="255"/>
        <w:ind w:left="-5" w:right="57"/>
      </w:pPr>
      <w:proofErr w:type="spellStart"/>
      <w:r>
        <w:t>НМЦнорм</w:t>
      </w:r>
      <w:proofErr w:type="spellEnd"/>
      <w:r>
        <w:t xml:space="preserve"> - НМЦ, определяемая нормативным методом; </w:t>
      </w:r>
    </w:p>
    <w:p w14:paraId="1CC9CA9A" w14:textId="77777777" w:rsidR="003628AD" w:rsidRDefault="000648C3">
      <w:pPr>
        <w:spacing w:after="252"/>
        <w:ind w:left="-5" w:right="57"/>
      </w:pPr>
      <w:r>
        <w:t xml:space="preserve">V - количество (объем) закупаемого товара (работы, услуги); </w:t>
      </w:r>
    </w:p>
    <w:p w14:paraId="046E3D95" w14:textId="77777777" w:rsidR="003628AD" w:rsidRDefault="000648C3">
      <w:pPr>
        <w:spacing w:after="238"/>
        <w:ind w:left="-5" w:right="57"/>
      </w:pPr>
      <w:proofErr w:type="spellStart"/>
      <w:r>
        <w:t>Цпред</w:t>
      </w:r>
      <w:proofErr w:type="spellEnd"/>
      <w:r>
        <w:t xml:space="preserve"> - предельная цена единицы товара, работы, услуги, установленная в рамках нормирования в сфере закупок. </w:t>
      </w:r>
    </w:p>
    <w:p w14:paraId="143D231F" w14:textId="77777777" w:rsidR="003628AD" w:rsidRDefault="000648C3">
      <w:pPr>
        <w:pStyle w:val="2"/>
        <w:ind w:left="-5" w:right="0"/>
      </w:pPr>
      <w:r>
        <w:t>10.5. Определение НМЦ тарифным методом</w:t>
      </w:r>
      <w:r>
        <w:rPr>
          <w:u w:val="none"/>
          <w:shd w:val="clear" w:color="auto" w:fill="auto"/>
        </w:rPr>
        <w:t xml:space="preserve"> </w:t>
      </w:r>
    </w:p>
    <w:p w14:paraId="08791343" w14:textId="77777777" w:rsidR="003628AD" w:rsidRDefault="000648C3">
      <w:pPr>
        <w:spacing w:after="250"/>
        <w:ind w:left="-5" w:right="57"/>
      </w:pPr>
      <w:r>
        <w:t xml:space="preserve">10.5.1. Тарифный метод подлежит применению,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либо правовыми актами организаций - субъектов естественных монополий. </w:t>
      </w:r>
    </w:p>
    <w:p w14:paraId="27E4B141" w14:textId="77777777" w:rsidR="003628AD" w:rsidRDefault="000648C3">
      <w:pPr>
        <w:spacing w:after="246"/>
        <w:ind w:left="-5" w:right="57"/>
      </w:pPr>
      <w:r>
        <w:t xml:space="preserve">10.5.2. Тарифный метод подлежит применению в том числе, но не ограничиваясь, при осуществлении закупок услуг электроснабжения, газоснабжения, теплоснабжения, водопотребления и водоотведения, почтовых услуг, услуг телефонной связи, специальной и фельдъегерской связи. При этом расчет НМЦ производится с учетом планируемых объемов закупаемых услуг и стоимости услуг (тарифов), установленных организациями-поставщиками. </w:t>
      </w:r>
    </w:p>
    <w:p w14:paraId="0B70E222" w14:textId="77777777" w:rsidR="003628AD" w:rsidRDefault="000648C3">
      <w:pPr>
        <w:spacing w:after="393"/>
        <w:ind w:left="-5" w:right="57"/>
      </w:pPr>
      <w:r>
        <w:t xml:space="preserve">10.5.3. НМЦ тарифным методом определяется по формуле: </w:t>
      </w:r>
    </w:p>
    <w:p w14:paraId="049FEBD3" w14:textId="77777777" w:rsidR="003628AD" w:rsidRDefault="000648C3">
      <w:pPr>
        <w:pStyle w:val="1"/>
        <w:ind w:left="-5"/>
      </w:pPr>
      <w:proofErr w:type="spellStart"/>
      <w:r>
        <w:t>НМЦтариф</w:t>
      </w:r>
      <w:proofErr w:type="spellEnd"/>
      <w:r>
        <w:t xml:space="preserve"> = V х </w:t>
      </w:r>
      <w:proofErr w:type="spellStart"/>
      <w:r>
        <w:t>Цтариф</w:t>
      </w:r>
      <w:proofErr w:type="spellEnd"/>
      <w:r>
        <w:t xml:space="preserve">, </w:t>
      </w:r>
    </w:p>
    <w:p w14:paraId="0626BD58" w14:textId="77777777" w:rsidR="003628AD" w:rsidRDefault="000648C3">
      <w:pPr>
        <w:spacing w:after="251"/>
        <w:ind w:left="-5" w:right="57"/>
      </w:pPr>
      <w:r>
        <w:t xml:space="preserve">где: </w:t>
      </w:r>
    </w:p>
    <w:p w14:paraId="173A9B95" w14:textId="77777777" w:rsidR="003628AD" w:rsidRDefault="000648C3">
      <w:pPr>
        <w:spacing w:after="255"/>
        <w:ind w:left="-5" w:right="57"/>
      </w:pPr>
      <w:proofErr w:type="spellStart"/>
      <w:r>
        <w:t>НМЦтариф</w:t>
      </w:r>
      <w:proofErr w:type="spellEnd"/>
      <w:r>
        <w:t xml:space="preserve"> - НМЦ, определяемая тарифным методом; </w:t>
      </w:r>
    </w:p>
    <w:p w14:paraId="3E6F68F6" w14:textId="77777777" w:rsidR="003628AD" w:rsidRDefault="000648C3">
      <w:pPr>
        <w:spacing w:after="253"/>
        <w:ind w:left="-5" w:right="57"/>
      </w:pPr>
      <w:r>
        <w:t xml:space="preserve">V - количество (объем) закупаемого товара (работы, услуги); </w:t>
      </w:r>
    </w:p>
    <w:p w14:paraId="531A8A4B" w14:textId="77777777" w:rsidR="003628AD" w:rsidRDefault="000648C3">
      <w:pPr>
        <w:spacing w:after="247"/>
        <w:ind w:left="-5" w:right="57"/>
      </w:pPr>
      <w:proofErr w:type="spellStart"/>
      <w:r>
        <w:t>Цтариф</w:t>
      </w:r>
      <w:proofErr w:type="spellEnd"/>
      <w:r>
        <w:t xml:space="preserve"> - 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 правовыми актами организаций - субъектов естественных монополий либо тарифами организаций-поставщиков. </w:t>
      </w:r>
    </w:p>
    <w:p w14:paraId="3C3852C9" w14:textId="77777777" w:rsidR="003628AD" w:rsidRDefault="000648C3">
      <w:pPr>
        <w:pStyle w:val="2"/>
        <w:ind w:left="-5" w:right="0"/>
      </w:pPr>
      <w:r>
        <w:t>10.6. Определение НМЦ проектно-сметным методом</w:t>
      </w:r>
      <w:r>
        <w:rPr>
          <w:u w:val="none"/>
          <w:shd w:val="clear" w:color="auto" w:fill="auto"/>
        </w:rPr>
        <w:t xml:space="preserve"> </w:t>
      </w:r>
    </w:p>
    <w:p w14:paraId="57CCC64E" w14:textId="77777777" w:rsidR="003628AD" w:rsidRDefault="000648C3">
      <w:pPr>
        <w:spacing w:after="257"/>
        <w:ind w:left="-5" w:right="57"/>
      </w:pPr>
      <w:r>
        <w:t xml:space="preserve">10.6.1. НМЦ проектно-сметным методом определяется в случае закупки: </w:t>
      </w:r>
    </w:p>
    <w:p w14:paraId="65E07DA5" w14:textId="77777777" w:rsidR="003628AD" w:rsidRDefault="000648C3">
      <w:pPr>
        <w:spacing w:after="138" w:line="370" w:lineRule="auto"/>
        <w:ind w:left="-5" w:right="53"/>
        <w:jc w:val="left"/>
      </w:pPr>
      <w:r>
        <w:t xml:space="preserve">- работ по строительству, реконструкции, капитальному ремонту объекта капитального строительства; - работ по сохранению объектов культурного наследия (памятников истории и культуры) народов Российской Федерации (за исключением услуг по научно-методическому </w:t>
      </w:r>
      <w:r>
        <w:lastRenderedPageBreak/>
        <w:t xml:space="preserve">руководству, техническому и авторскому надзору); - работ по техническому перевооружению (если такое перевооружение связано со строительством или реконструкцией </w:t>
      </w:r>
      <w:r>
        <w:tab/>
        <w:t xml:space="preserve">объекта </w:t>
      </w:r>
      <w:r>
        <w:tab/>
        <w:t xml:space="preserve">капитального </w:t>
      </w:r>
      <w:r>
        <w:tab/>
        <w:t>строительства);</w:t>
      </w:r>
      <w:r>
        <w:rPr>
          <w:sz w:val="22"/>
        </w:rPr>
        <w:t xml:space="preserve"> </w:t>
      </w:r>
      <w:r>
        <w:t xml:space="preserve">работ по текущему ремонту зданий, строений, сооружений, помещений. </w:t>
      </w:r>
    </w:p>
    <w:p w14:paraId="7040FE93" w14:textId="77777777" w:rsidR="003628AD" w:rsidRDefault="000648C3">
      <w:pPr>
        <w:ind w:left="-5" w:right="57"/>
      </w:pPr>
      <w:r>
        <w:t xml:space="preserve">10.6.2. Основанием для определения НМЦ является проектная документация, включающая сметную стоимость работ, разработанная и получившая положительное заключение экспертизы, заключение о достоверности определения сметной стоимости (проверка достоверности определения сметной стоимости строительства объектов капитального строительства проводится в случаях, установленных действующим законодательством Российской Федерации). </w:t>
      </w:r>
    </w:p>
    <w:p w14:paraId="0873533A" w14:textId="77777777" w:rsidR="003628AD" w:rsidRDefault="000648C3">
      <w:pPr>
        <w:spacing w:after="252"/>
        <w:ind w:left="-5" w:right="57"/>
      </w:pPr>
      <w:r>
        <w:t xml:space="preserve">10.6.3. В случае проведения закупки работ, для которых в соответствии с действующим законодательством Российской Федерации осуществляется разработка только отдельных разделов проектной документации (работы по капитальному или текущему ремонту), основанием для определения НМЦ являются объектные сметные расчеты (объектные сметы), локальные сметные расчеты (локальные сметы), утвержденные руководителем Заказчика, на которые получено положительное заключение. </w:t>
      </w:r>
    </w:p>
    <w:p w14:paraId="4B4C9B6E" w14:textId="77777777" w:rsidR="003628AD" w:rsidRDefault="000648C3">
      <w:pPr>
        <w:spacing w:after="251"/>
        <w:ind w:left="-5" w:right="57"/>
      </w:pPr>
      <w:r>
        <w:t xml:space="preserve">10.6.4. Для определения НМЦ представляются следующие документы: </w:t>
      </w:r>
    </w:p>
    <w:p w14:paraId="54F3B01D" w14:textId="77777777" w:rsidR="003628AD" w:rsidRDefault="000648C3">
      <w:pPr>
        <w:spacing w:after="257"/>
        <w:ind w:left="-5" w:right="57"/>
      </w:pPr>
      <w:r>
        <w:t xml:space="preserve">~ задание на проектирование, утвержденное в установленном порядке; </w:t>
      </w:r>
    </w:p>
    <w:p w14:paraId="23B82A9E" w14:textId="77777777" w:rsidR="003628AD" w:rsidRDefault="000648C3">
      <w:pPr>
        <w:spacing w:after="253"/>
        <w:ind w:left="-5" w:right="57"/>
      </w:pPr>
      <w:r>
        <w:t xml:space="preserve">~ техническая часть закупочной документации, утвержденная в установленном порядке; </w:t>
      </w:r>
    </w:p>
    <w:p w14:paraId="6B47C052" w14:textId="77777777" w:rsidR="003628AD" w:rsidRDefault="000648C3">
      <w:pPr>
        <w:spacing w:after="251"/>
        <w:ind w:left="-5" w:right="57"/>
      </w:pPr>
      <w:r>
        <w:t xml:space="preserve">~ положительное заключение организации, уполномоченной на проведение экспертизы проектной документации и результатов инженерных изысканий, по результатам экспертизы проектной документации и результатов инженерных изысканий; </w:t>
      </w:r>
    </w:p>
    <w:p w14:paraId="3AA9EA39" w14:textId="77777777" w:rsidR="003628AD" w:rsidRDefault="000648C3">
      <w:pPr>
        <w:spacing w:after="248"/>
        <w:ind w:left="-5" w:right="57"/>
      </w:pPr>
      <w:r>
        <w:t xml:space="preserve">~ положительное заключение по результатам проверки достоверности определения сметной стоимости (при необходимости проведения экспертизы); </w:t>
      </w:r>
    </w:p>
    <w:p w14:paraId="238B5DDB" w14:textId="77777777" w:rsidR="003628AD" w:rsidRDefault="000648C3">
      <w:pPr>
        <w:spacing w:after="5" w:line="484" w:lineRule="auto"/>
        <w:ind w:left="-5" w:right="1006"/>
      </w:pPr>
      <w:r>
        <w:t xml:space="preserve">~ решение об утверждении проектной документации (при необходимости ее оформления); ~ объектные и локальные сметы, на которые получено положительное заключение. </w:t>
      </w:r>
    </w:p>
    <w:p w14:paraId="349C6989" w14:textId="77777777" w:rsidR="003628AD" w:rsidRDefault="000648C3">
      <w:pPr>
        <w:spacing w:after="246"/>
        <w:ind w:left="-5" w:right="57"/>
      </w:pPr>
      <w:r>
        <w:t xml:space="preserve">10.6.5. До размещения извещения и документации о закупке строительства, реконструкции или технического перевооружения необходимо провести проверку достоверности определения сметной стоимости. </w:t>
      </w:r>
    </w:p>
    <w:p w14:paraId="6F89717A" w14:textId="77777777" w:rsidR="003628AD" w:rsidRDefault="000648C3">
      <w:pPr>
        <w:spacing w:after="250"/>
        <w:ind w:left="-5" w:right="57"/>
      </w:pPr>
      <w:r>
        <w:t xml:space="preserve">10.6.6. В случае наличия в составе проектной документации, получившей положительное заключение,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данному сводному сметному расчету. </w:t>
      </w:r>
    </w:p>
    <w:p w14:paraId="06D344D1" w14:textId="77777777" w:rsidR="003628AD" w:rsidRDefault="000648C3">
      <w:pPr>
        <w:spacing w:after="249"/>
        <w:ind w:left="-5" w:right="57"/>
      </w:pPr>
      <w:r>
        <w:t xml:space="preserve">10.6.7. НМЦ определяется в прогнозном уровне цен, рассчитывается путем перемножения сметной стоимости в базисном уровне цен на индексы изменения сметной стоимости, ежеквартально сообщаемых Минстроем России, индексы-дефляторы по видам экономической деятельности, определяемые Минэкономразвития России по годам реализации проекта. </w:t>
      </w:r>
    </w:p>
    <w:p w14:paraId="7203C430" w14:textId="77777777" w:rsidR="003628AD" w:rsidRDefault="000648C3">
      <w:pPr>
        <w:spacing w:after="247"/>
        <w:ind w:left="-5" w:right="57"/>
      </w:pPr>
      <w:r>
        <w:lastRenderedPageBreak/>
        <w:t xml:space="preserve">10.6.8. Локально – правовыми актами Заказчика 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 и документации о закупке подлежат экспертизе. </w:t>
      </w:r>
    </w:p>
    <w:p w14:paraId="158A6378" w14:textId="77777777" w:rsidR="003628AD" w:rsidRDefault="000648C3">
      <w:pPr>
        <w:spacing w:after="238"/>
        <w:ind w:left="-5" w:right="57"/>
      </w:pPr>
      <w:r>
        <w:t>10.6.9. Если планируется отдельно закупить оборудование, предусмотренное локальным сметным расчетом, получившим положительное заключение в ФАУ «</w:t>
      </w:r>
      <w:proofErr w:type="spellStart"/>
      <w:r>
        <w:t>Главгосэкспертиза</w:t>
      </w:r>
      <w:proofErr w:type="spellEnd"/>
      <w:r>
        <w:t xml:space="preserve"> России», расчет НМЦ осуществляется путем проведения расчетов по методу анализа рынка и проектно-сметному методу. При этом НМЦ устанавливается как минимальное значение из двух методов, и в обосновании НМЦ договора в качестве основного метода указывается метод, показавший минимальное значение, а также прилагаются полные расчеты двух методов. </w:t>
      </w:r>
    </w:p>
    <w:p w14:paraId="7916BA26" w14:textId="77777777" w:rsidR="003628AD" w:rsidRDefault="000648C3">
      <w:pPr>
        <w:pStyle w:val="2"/>
        <w:ind w:left="-5" w:right="0"/>
      </w:pPr>
      <w:r>
        <w:t>10.7. Определение НМЦ затратным методом</w:t>
      </w:r>
      <w:r>
        <w:rPr>
          <w:u w:val="none"/>
          <w:shd w:val="clear" w:color="auto" w:fill="auto"/>
        </w:rPr>
        <w:t xml:space="preserve"> </w:t>
      </w:r>
    </w:p>
    <w:p w14:paraId="77F02F8C" w14:textId="77777777" w:rsidR="003628AD" w:rsidRDefault="000648C3">
      <w:pPr>
        <w:ind w:left="-5" w:right="57"/>
      </w:pPr>
      <w:r>
        <w:t xml:space="preserve">10.7.1. Затратный метод заключается в определении НМЦ как суммы необходимых затрат и обычного для определенной сферы деятельности размера прибыли с учетом нормативов затрат и (или) прибыли, установленных действующим законодательством Российской Федерации и/или правовыми актами Заказчика. Величина расходов по каждой из статей затрат формируется с учетом необходимости применения комбинации методов определения НМЦ, предусмотренных настоящим Положением. </w:t>
      </w:r>
    </w:p>
    <w:p w14:paraId="545D15DA" w14:textId="77777777" w:rsidR="003628AD" w:rsidRDefault="000648C3">
      <w:pPr>
        <w:spacing w:after="243"/>
        <w:ind w:left="-5" w:right="57"/>
      </w:pPr>
      <w:r>
        <w:t xml:space="preserve">10.7.2. Заказчик направляет поставщику, исполнителю работ, услуг запрос о предоставлении калькуляции с расшифровкой по статьям затрат с приложением обосновывающих документов. </w:t>
      </w:r>
    </w:p>
    <w:p w14:paraId="121C401D" w14:textId="77777777" w:rsidR="003628AD" w:rsidRDefault="000648C3">
      <w:pPr>
        <w:spacing w:line="322" w:lineRule="auto"/>
        <w:ind w:left="-5" w:right="57"/>
      </w:pPr>
      <w:r>
        <w:t xml:space="preserve">10.7.3. Подразделение Заказчика, ответственное за расчет и обоснование НМЦ, осуществляет анализ обоснованности предоставленной информации с учетом условий оплаты (отсутствие/наличие авансирования и т.д.). 10.7.4. По затратам материального характера проверяется обоснованность заявленной номенклатуры, количества сырья, материалов и комплектующих в соответствии с требованиями технического задания (технической документации), а также уровень цен на сырье, материалы, комплектующие относительно действующего рынка цен. К расшифровке материальных затрат прилагаются прайс-листы, прейскуранты, каталоги и иные материалы. </w:t>
      </w:r>
    </w:p>
    <w:p w14:paraId="60D44BEF" w14:textId="77777777" w:rsidR="003628AD" w:rsidRDefault="000648C3">
      <w:pPr>
        <w:ind w:left="-5" w:right="57"/>
      </w:pPr>
      <w:r>
        <w:t xml:space="preserve">10.7.5. Расчет расходов на оплату труда работникам, непосредственно занятым в производстве товаров, выполнении работ, оказании услуг, по трудовому договору, определяется как произведение стоимости единицы труда работников, непосредственно занятых изготовлением товаров, выполнением работ, оказанием услуг (чел. ч, чел. </w:t>
      </w:r>
      <w:proofErr w:type="spellStart"/>
      <w:r>
        <w:t>дн</w:t>
      </w:r>
      <w:proofErr w:type="spellEnd"/>
      <w:r>
        <w:t xml:space="preserve">, чел. </w:t>
      </w:r>
      <w:proofErr w:type="spellStart"/>
      <w:r>
        <w:t>мес</w:t>
      </w:r>
      <w:proofErr w:type="spellEnd"/>
      <w:r>
        <w:t xml:space="preserve">), и трудоемкости изготовления, выполнения работ, оказания услуг (чел. ч, чел. </w:t>
      </w:r>
      <w:proofErr w:type="spellStart"/>
      <w:r>
        <w:t>дн</w:t>
      </w:r>
      <w:proofErr w:type="spellEnd"/>
      <w:r>
        <w:t xml:space="preserve">, чел. </w:t>
      </w:r>
      <w:proofErr w:type="spellStart"/>
      <w:r>
        <w:t>мес</w:t>
      </w:r>
      <w:proofErr w:type="spellEnd"/>
      <w:r>
        <w:t xml:space="preserve">). </w:t>
      </w:r>
    </w:p>
    <w:p w14:paraId="4B7200E4" w14:textId="77777777" w:rsidR="003628AD" w:rsidRDefault="000648C3">
      <w:pPr>
        <w:ind w:left="-5" w:right="57"/>
      </w:pPr>
      <w:r>
        <w:t xml:space="preserve">Затраты на заработную плату и другие выплаты работникам, непосредственно занятым в производстве товаров, выполнении работ, оказании услуг по договору, включают основную и дополнительную заработную плату (компенсации) исполнителей, относящуюся на конкретные изделия, работы, услуги в качестве прямых затрат, в том числе начисления стимулирующего характера, предусмотренные системой оплаты труда, применяемой в организации. </w:t>
      </w:r>
    </w:p>
    <w:p w14:paraId="6F990856" w14:textId="77777777" w:rsidR="003628AD" w:rsidRDefault="000648C3">
      <w:pPr>
        <w:ind w:left="-5" w:right="57"/>
      </w:pPr>
      <w:r>
        <w:t xml:space="preserve">Расчет и обоснование трудоемкости проводятся для каждого этапа работ (при наличии) с указанием требуемого состава специалистов (квалификации): должность (профессия, категория работника). </w:t>
      </w:r>
    </w:p>
    <w:p w14:paraId="5CE1BF74" w14:textId="77777777" w:rsidR="003628AD" w:rsidRDefault="000648C3">
      <w:pPr>
        <w:spacing w:after="246"/>
        <w:ind w:left="-5" w:right="57"/>
      </w:pPr>
      <w:r>
        <w:t xml:space="preserve">Отчисления на социальные нужды рассчитываются в соответствии с действующими в Российской Федерации нормами (ставки страховых взносов в фонды) с учетом предельных сумм для начисления страховых взносов на год. </w:t>
      </w:r>
    </w:p>
    <w:p w14:paraId="5B7ABADA" w14:textId="77777777" w:rsidR="003628AD" w:rsidRDefault="000648C3">
      <w:pPr>
        <w:spacing w:after="48"/>
        <w:ind w:left="-5" w:right="57"/>
      </w:pPr>
      <w:r>
        <w:t>10.7.6. Статьи общепроизводственных и общехозяйственных затрат формируются в соответствии с учетной политикой организации-исполнителя.</w:t>
      </w:r>
      <w:r>
        <w:rPr>
          <w:sz w:val="22"/>
        </w:rPr>
        <w:t xml:space="preserve"> </w:t>
      </w:r>
    </w:p>
    <w:p w14:paraId="0E5F24C0" w14:textId="77777777" w:rsidR="003628AD" w:rsidRDefault="000648C3">
      <w:pPr>
        <w:spacing w:after="244"/>
        <w:ind w:left="-5" w:right="57"/>
      </w:pPr>
      <w:r>
        <w:lastRenderedPageBreak/>
        <w:t xml:space="preserve">Общепроизводственные и общехозяйственные расходы подтверждаются сметами общепроизводственных и общехозяйственных расходов за отчетный (плановый) период либо принимаются в размере, согласованном с Заказчиком в рамках бюджетного процесса на основании утвержденных смет управленческих расходов. </w:t>
      </w:r>
    </w:p>
    <w:p w14:paraId="73118E46" w14:textId="77777777" w:rsidR="003628AD" w:rsidRDefault="000648C3">
      <w:pPr>
        <w:spacing w:after="251"/>
        <w:ind w:left="-5" w:right="57"/>
      </w:pPr>
      <w:r>
        <w:t xml:space="preserve">10.7.7. Рекомендованное предельное значение прибыли - 8% от собственных затрат (затраты на оплату труда, отчисления на социальные нужды, общепроизводственные и общехозяйственные расходы). Размер прибыли, превышающий указанные лимиты, согласовывается с Заказчиком. </w:t>
      </w:r>
    </w:p>
    <w:p w14:paraId="038BF9F0" w14:textId="77777777" w:rsidR="003628AD" w:rsidRDefault="000648C3">
      <w:pPr>
        <w:ind w:left="-5" w:right="57"/>
      </w:pPr>
      <w:r>
        <w:t xml:space="preserve">10.7.8. При осуществлении закупок товаров, работ, услуг на долгосрочный период (год и более) применим пересчет цен в прогнозный уровень цен. Для учета прогнозируемой инфляции цена из источника ценовой информации, запрошенного у поставщика в текущих ценах, умножается на прогнозные показатели инфляции (ИЦП - для товаров, ИПЦ - для работ, услуг) соответствующего периода в соответствии с графиком выполнения работ, услуг, по годам выполнения. Сведения о прогнозных показателях инфляции публикуются на официальном сайте Минэкономразвития России. </w:t>
      </w:r>
    </w:p>
    <w:p w14:paraId="2C000BE2" w14:textId="77777777" w:rsidR="003628AD" w:rsidRDefault="000648C3">
      <w:pPr>
        <w:pStyle w:val="2"/>
        <w:ind w:left="-5" w:right="0"/>
      </w:pPr>
      <w:r>
        <w:t>10.8. Формула цены и максимальное значение цены договора</w:t>
      </w:r>
      <w:r>
        <w:rPr>
          <w:u w:val="none"/>
          <w:shd w:val="clear" w:color="auto" w:fill="auto"/>
        </w:rPr>
        <w:t xml:space="preserve"> </w:t>
      </w:r>
    </w:p>
    <w:p w14:paraId="18D4B093" w14:textId="77777777" w:rsidR="003628AD" w:rsidRDefault="000648C3">
      <w:pPr>
        <w:spacing w:line="317" w:lineRule="auto"/>
        <w:ind w:left="-5" w:right="57"/>
      </w:pPr>
      <w:r>
        <w:t xml:space="preserve">10.8.1. Формула цены и максимальное значение цены договора указывается в извещении и документации о закупке, если Заказчик закупает: </w:t>
      </w:r>
    </w:p>
    <w:p w14:paraId="3286B837" w14:textId="77777777" w:rsidR="003628AD" w:rsidRDefault="000648C3">
      <w:pPr>
        <w:spacing w:line="317" w:lineRule="auto"/>
        <w:ind w:left="-5" w:right="57"/>
      </w:pPr>
      <w:r>
        <w:t xml:space="preserve">1). предоставление агентских услуг, если по договору размер вознаграждения исполнителя зависит от результата исполнения поручения заказчика; </w:t>
      </w:r>
    </w:p>
    <w:p w14:paraId="7555F463" w14:textId="77777777" w:rsidR="003628AD" w:rsidRDefault="000648C3">
      <w:pPr>
        <w:numPr>
          <w:ilvl w:val="0"/>
          <w:numId w:val="89"/>
        </w:numPr>
        <w:spacing w:line="317" w:lineRule="auto"/>
        <w:ind w:right="57" w:hanging="260"/>
      </w:pPr>
      <w:r>
        <w:t xml:space="preserve">оценку недвижимого имущества, если по договору размер вознаграждения исполнителя пропорционален оценочной стоимости имущества; </w:t>
      </w:r>
    </w:p>
    <w:p w14:paraId="7D8D7512" w14:textId="77777777" w:rsidR="003628AD" w:rsidRDefault="000648C3">
      <w:pPr>
        <w:numPr>
          <w:ilvl w:val="0"/>
          <w:numId w:val="89"/>
        </w:numPr>
        <w:spacing w:after="255"/>
        <w:ind w:right="57" w:hanging="260"/>
      </w:pPr>
      <w:r>
        <w:t xml:space="preserve">поставку топлива моторного, включая автомобильный и авиационный бензин. </w:t>
      </w:r>
    </w:p>
    <w:p w14:paraId="36D11E2A" w14:textId="77777777" w:rsidR="003628AD" w:rsidRDefault="000648C3">
      <w:pPr>
        <w:spacing w:after="390"/>
        <w:ind w:left="-5" w:right="57"/>
      </w:pPr>
      <w:r>
        <w:t xml:space="preserve">10.8.2. Цена договора должна быть определена по формуле: </w:t>
      </w:r>
    </w:p>
    <w:p w14:paraId="0F7EF705" w14:textId="77777777" w:rsidR="003628AD" w:rsidRDefault="000648C3">
      <w:pPr>
        <w:pStyle w:val="1"/>
        <w:ind w:left="-5"/>
      </w:pPr>
      <w:r>
        <w:t xml:space="preserve">НМЦД = V х </w:t>
      </w:r>
      <w:proofErr w:type="spellStart"/>
      <w:r>
        <w:t>НМЦед</w:t>
      </w:r>
      <w:proofErr w:type="spellEnd"/>
      <w:r>
        <w:t xml:space="preserve">, </w:t>
      </w:r>
    </w:p>
    <w:p w14:paraId="14D7326B" w14:textId="77777777" w:rsidR="003628AD" w:rsidRDefault="000648C3">
      <w:pPr>
        <w:spacing w:after="257"/>
        <w:ind w:left="-5" w:right="57"/>
      </w:pPr>
      <w:r>
        <w:t xml:space="preserve">V - объем товара, работы или услуги на весь срок действия договора, </w:t>
      </w:r>
    </w:p>
    <w:p w14:paraId="1EB5DDCF" w14:textId="77777777" w:rsidR="003628AD" w:rsidRDefault="000648C3">
      <w:pPr>
        <w:spacing w:after="247"/>
        <w:ind w:left="-5" w:right="57"/>
      </w:pPr>
      <w:proofErr w:type="spellStart"/>
      <w:r>
        <w:t>НМЦед</w:t>
      </w:r>
      <w:proofErr w:type="spellEnd"/>
      <w:r>
        <w:t xml:space="preserve"> – цена единицы товара, работы или услуги на день исполнения договора или его этапа. </w:t>
      </w:r>
    </w:p>
    <w:p w14:paraId="420B04BF" w14:textId="77777777" w:rsidR="003628AD" w:rsidRDefault="000648C3">
      <w:pPr>
        <w:pStyle w:val="2"/>
        <w:ind w:left="-5" w:right="0"/>
      </w:pPr>
      <w:r>
        <w:t>10.9. Максимальное значение цены договора</w:t>
      </w:r>
      <w:r>
        <w:rPr>
          <w:u w:val="none"/>
          <w:shd w:val="clear" w:color="auto" w:fill="auto"/>
        </w:rPr>
        <w:t xml:space="preserve"> </w:t>
      </w:r>
    </w:p>
    <w:p w14:paraId="3BC1F638" w14:textId="77777777" w:rsidR="003628AD" w:rsidRDefault="000648C3">
      <w:pPr>
        <w:spacing w:after="249"/>
        <w:ind w:left="-5" w:right="57"/>
      </w:pPr>
      <w:r>
        <w:t xml:space="preserve">10.9.1. Максимальное значение цены договора Заказчик использует в следующих случаях: </w:t>
      </w:r>
    </w:p>
    <w:p w14:paraId="1B0F8C3A" w14:textId="77777777" w:rsidR="003628AD" w:rsidRDefault="000648C3">
      <w:pPr>
        <w:numPr>
          <w:ilvl w:val="0"/>
          <w:numId w:val="90"/>
        </w:numPr>
        <w:spacing w:after="253"/>
        <w:ind w:right="57" w:hanging="260"/>
      </w:pPr>
      <w:r>
        <w:t xml:space="preserve">в закупках с неизвестным объемом; </w:t>
      </w:r>
    </w:p>
    <w:p w14:paraId="3E83444B" w14:textId="77777777" w:rsidR="003628AD" w:rsidRDefault="000648C3">
      <w:pPr>
        <w:numPr>
          <w:ilvl w:val="0"/>
          <w:numId w:val="90"/>
        </w:numPr>
        <w:spacing w:after="252"/>
        <w:ind w:right="57" w:hanging="260"/>
      </w:pPr>
      <w:r>
        <w:t xml:space="preserve">в закупках с формулой цены. </w:t>
      </w:r>
    </w:p>
    <w:p w14:paraId="4CDFC611" w14:textId="77777777" w:rsidR="003628AD" w:rsidRDefault="000648C3">
      <w:pPr>
        <w:spacing w:after="251"/>
        <w:ind w:left="-5" w:right="57"/>
      </w:pPr>
      <w:r>
        <w:t xml:space="preserve">10.9.2. Максимальное значение цены договора определяется исходя из выделенных на закупку средств, начальной цены за единицу товара, работы или услуги и максимально возможного количества товара, работы, услуги, которые закупает Заказчик. </w:t>
      </w:r>
    </w:p>
    <w:p w14:paraId="3FBE4554" w14:textId="77777777" w:rsidR="003628AD" w:rsidRDefault="000648C3">
      <w:pPr>
        <w:spacing w:after="242"/>
        <w:ind w:left="-5" w:right="57"/>
      </w:pPr>
      <w:r>
        <w:t xml:space="preserve">10.9.3. В этом случае требования настоящего Положения о закупке, в которых используется начальная (максимальная) цена договора, в том числе для расчета обеспечения заявки и обеспечения исполнения договора, применяются к максимальному значению цены договора. </w:t>
      </w:r>
    </w:p>
    <w:p w14:paraId="0176887A" w14:textId="77777777" w:rsidR="003628AD" w:rsidRDefault="000648C3">
      <w:pPr>
        <w:pStyle w:val="2"/>
        <w:ind w:left="-5" w:right="0"/>
      </w:pPr>
      <w:r>
        <w:lastRenderedPageBreak/>
        <w:t>10.10. Обоснование цены договора с единственным поставщиком</w:t>
      </w:r>
      <w:r>
        <w:rPr>
          <w:u w:val="none"/>
          <w:shd w:val="clear" w:color="auto" w:fill="auto"/>
        </w:rPr>
        <w:t xml:space="preserve"> </w:t>
      </w:r>
    </w:p>
    <w:p w14:paraId="3B5E6572" w14:textId="77777777" w:rsidR="003628AD" w:rsidRDefault="000648C3">
      <w:pPr>
        <w:spacing w:after="246"/>
        <w:ind w:left="-5" w:right="57"/>
      </w:pPr>
      <w:r>
        <w:t xml:space="preserve">10.10.1. При осуществлении закупки у единственного поставщика (подрядчика, исполнителя) Заказчик обосновывает начальную (максимальную) цену договора в соответствии с требованиями настоящего Положения о закупке. </w:t>
      </w:r>
    </w:p>
    <w:p w14:paraId="2F6697F0" w14:textId="77777777" w:rsidR="003628AD" w:rsidRDefault="000648C3">
      <w:pPr>
        <w:spacing w:after="245"/>
        <w:ind w:left="-5" w:right="57"/>
      </w:pPr>
      <w:r>
        <w:t xml:space="preserve">10.10.2. Обоснование цены договора с единственным поставщиком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 </w:t>
      </w:r>
    </w:p>
    <w:p w14:paraId="0DDFA91C" w14:textId="77777777" w:rsidR="003628AD" w:rsidRDefault="000648C3">
      <w:pPr>
        <w:spacing w:after="290"/>
        <w:ind w:left="-5" w:right="57"/>
      </w:pPr>
      <w:r>
        <w:t xml:space="preserve">10.10.3. В целях обоснования цены договора с единственным поставщиком применяются методы расчета начальной (максимальной) цены договора, предусмотренные настоящим Положением о закупке. </w:t>
      </w:r>
    </w:p>
    <w:p w14:paraId="58673F42" w14:textId="77777777" w:rsidR="003628AD" w:rsidRDefault="000648C3">
      <w:pPr>
        <w:pStyle w:val="2"/>
        <w:ind w:right="60"/>
        <w:jc w:val="center"/>
      </w:pPr>
      <w:r>
        <w:rPr>
          <w:b/>
          <w:u w:val="none"/>
          <w:shd w:val="clear" w:color="auto" w:fill="auto"/>
        </w:rPr>
        <w:t xml:space="preserve">11. Заключительные положения </w:t>
      </w:r>
    </w:p>
    <w:p w14:paraId="0BF2A7A3" w14:textId="77777777" w:rsidR="003628AD" w:rsidRDefault="000648C3">
      <w:pPr>
        <w:spacing w:after="251"/>
        <w:ind w:left="-5" w:right="57"/>
      </w:pPr>
      <w:r>
        <w:t xml:space="preserve">11.1.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 </w:t>
      </w:r>
    </w:p>
    <w:p w14:paraId="7715D7D3" w14:textId="77777777" w:rsidR="003628AD" w:rsidRDefault="000648C3">
      <w:pPr>
        <w:spacing w:after="249"/>
        <w:ind w:left="-5" w:right="57"/>
      </w:pPr>
      <w:r>
        <w:t xml:space="preserve">11.2. Контроль за соблюдением процедур закупки осуществляется в порядке, установленном законодательством РФ. </w:t>
      </w:r>
    </w:p>
    <w:p w14:paraId="1C05C206" w14:textId="77777777" w:rsidR="003628AD" w:rsidRDefault="000648C3">
      <w:pPr>
        <w:spacing w:after="254"/>
        <w:ind w:left="-5" w:right="57"/>
      </w:pPr>
      <w:r>
        <w:t xml:space="preserve">11.3. За нарушение требований настоящего Положения виновные лица несут ответственность в соответствии с законодательством РФ. </w:t>
      </w:r>
    </w:p>
    <w:p w14:paraId="23F12A23" w14:textId="77777777" w:rsidR="003628AD" w:rsidRDefault="000648C3">
      <w:pPr>
        <w:spacing w:after="253"/>
        <w:ind w:left="-5" w:right="57"/>
      </w:pPr>
      <w:r>
        <w:t xml:space="preserve">11.4.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 </w:t>
      </w:r>
    </w:p>
    <w:p w14:paraId="75EA3EE7" w14:textId="77777777" w:rsidR="003628AD" w:rsidRDefault="000648C3">
      <w:pPr>
        <w:spacing w:after="253"/>
        <w:ind w:left="-5" w:right="57"/>
      </w:pPr>
      <w:r>
        <w:t xml:space="preserve">11.5. Перечень сведений, включаемых в реестр недобросовестных поставщиков, порядок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от 22.11.2012 № 1211. </w:t>
      </w:r>
    </w:p>
    <w:p w14:paraId="367C1AFB" w14:textId="77777777" w:rsidR="003628AD" w:rsidRDefault="000648C3">
      <w:pPr>
        <w:spacing w:after="254"/>
        <w:ind w:left="-5" w:right="57"/>
      </w:pPr>
      <w:r>
        <w:t xml:space="preserve">11.6.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 </w:t>
      </w:r>
    </w:p>
    <w:p w14:paraId="5223DAC9" w14:textId="3DDB2775" w:rsidR="00A45F88" w:rsidRDefault="000648C3">
      <w:pPr>
        <w:ind w:left="-5" w:right="57"/>
      </w:pPr>
      <w:r>
        <w:t xml:space="preserve">11.7. Заказчик при осуществлении закупок руководствуется данным Положением начиная с момента размещения Положения в ЕИС. </w:t>
      </w:r>
    </w:p>
    <w:p w14:paraId="1B858D7F" w14:textId="77777777" w:rsidR="00A45F88" w:rsidRDefault="00A45F88">
      <w:pPr>
        <w:spacing w:after="160" w:line="259" w:lineRule="auto"/>
        <w:ind w:left="0" w:right="0" w:firstLine="0"/>
        <w:jc w:val="left"/>
      </w:pPr>
      <w:r>
        <w:br w:type="page"/>
      </w:r>
    </w:p>
    <w:p w14:paraId="0B8C3628" w14:textId="77777777" w:rsidR="00A45F88" w:rsidRPr="00472194" w:rsidRDefault="00A45F88" w:rsidP="00A45F88">
      <w:pPr>
        <w:spacing w:after="0" w:line="240" w:lineRule="auto"/>
        <w:ind w:firstLine="567"/>
        <w:rPr>
          <w:sz w:val="18"/>
          <w:szCs w:val="18"/>
        </w:rPr>
      </w:pPr>
    </w:p>
    <w:p w14:paraId="1D0644C5" w14:textId="77777777" w:rsidR="00A45F88" w:rsidRPr="00773E54" w:rsidRDefault="00A45F88" w:rsidP="00A45F88">
      <w:pPr>
        <w:widowControl w:val="0"/>
        <w:spacing w:after="0"/>
        <w:ind w:firstLine="709"/>
        <w:jc w:val="right"/>
        <w:rPr>
          <w:szCs w:val="24"/>
        </w:rPr>
      </w:pPr>
      <w:r w:rsidRPr="00773E54">
        <w:rPr>
          <w:szCs w:val="24"/>
        </w:rPr>
        <w:t>Приложение №1 к настоящему Положению</w:t>
      </w:r>
    </w:p>
    <w:p w14:paraId="148901CD" w14:textId="77777777" w:rsidR="00A45F88" w:rsidRPr="00773E54" w:rsidRDefault="00A45F88" w:rsidP="00A45F88">
      <w:pPr>
        <w:widowControl w:val="0"/>
        <w:spacing w:after="0"/>
        <w:ind w:firstLine="709"/>
        <w:jc w:val="right"/>
        <w:rPr>
          <w:szCs w:val="24"/>
          <w:highlight w:val="yellow"/>
        </w:rPr>
      </w:pPr>
    </w:p>
    <w:p w14:paraId="6716CCD8" w14:textId="77777777" w:rsidR="00A45F88" w:rsidRPr="00773E54" w:rsidRDefault="00A45F88" w:rsidP="00A45F88">
      <w:pPr>
        <w:widowControl w:val="0"/>
        <w:spacing w:after="0"/>
        <w:jc w:val="center"/>
        <w:rPr>
          <w:b/>
          <w:bCs/>
          <w:szCs w:val="24"/>
        </w:rPr>
      </w:pPr>
      <w:r w:rsidRPr="00773E54">
        <w:rPr>
          <w:b/>
          <w:bCs/>
          <w:szCs w:val="24"/>
        </w:rPr>
        <w:t>Перечень товаров, работ, услуг при закупке которых возможны иные сроки оплаты</w:t>
      </w:r>
    </w:p>
    <w:p w14:paraId="70BD5D39" w14:textId="762D7DAE" w:rsidR="00A45F88" w:rsidRPr="00773E54" w:rsidRDefault="00A45F88" w:rsidP="00A45F88">
      <w:pPr>
        <w:widowControl w:val="0"/>
        <w:spacing w:after="0"/>
        <w:ind w:firstLine="709"/>
        <w:rPr>
          <w:szCs w:val="24"/>
        </w:rPr>
      </w:pPr>
      <w:r w:rsidRPr="00773E54">
        <w:rPr>
          <w:szCs w:val="24"/>
        </w:rPr>
        <w:t>Заказчик определяет перечень товаров, работ, услуг при закупке которых могут быть предусмотрены срок и порядок оплаты, соответствующие пунктам 1.4.1</w:t>
      </w:r>
      <w:r w:rsidR="00773E54">
        <w:rPr>
          <w:szCs w:val="24"/>
        </w:rPr>
        <w:t>6</w:t>
      </w:r>
      <w:r w:rsidRPr="00773E54">
        <w:rPr>
          <w:szCs w:val="24"/>
        </w:rPr>
        <w:t>, 1.4.1</w:t>
      </w:r>
      <w:r w:rsidR="00773E54">
        <w:rPr>
          <w:szCs w:val="24"/>
        </w:rPr>
        <w:t>7</w:t>
      </w:r>
      <w:r w:rsidRPr="00773E54">
        <w:rPr>
          <w:szCs w:val="24"/>
        </w:rPr>
        <w:t xml:space="preserve"> настоящего Положения:</w:t>
      </w:r>
    </w:p>
    <w:tbl>
      <w:tblPr>
        <w:tblStyle w:val="a6"/>
        <w:tblW w:w="0" w:type="auto"/>
        <w:tblLook w:val="04A0" w:firstRow="1" w:lastRow="0" w:firstColumn="1" w:lastColumn="0" w:noHBand="0" w:noVBand="1"/>
      </w:tblPr>
      <w:tblGrid>
        <w:gridCol w:w="605"/>
        <w:gridCol w:w="1476"/>
        <w:gridCol w:w="8201"/>
      </w:tblGrid>
      <w:tr w:rsidR="00A45F88" w:rsidRPr="00773E54" w14:paraId="743C72FE" w14:textId="77777777" w:rsidTr="00FF4606">
        <w:trPr>
          <w:trHeight w:val="622"/>
        </w:trPr>
        <w:tc>
          <w:tcPr>
            <w:tcW w:w="605" w:type="dxa"/>
            <w:vAlign w:val="center"/>
          </w:tcPr>
          <w:p w14:paraId="2BAE3CFC" w14:textId="77777777" w:rsidR="00A45F88" w:rsidRPr="00773E54" w:rsidRDefault="00A45F88" w:rsidP="00965ECD">
            <w:pPr>
              <w:widowControl w:val="0"/>
              <w:spacing w:after="0" w:line="240" w:lineRule="auto"/>
              <w:ind w:left="11" w:right="0" w:hanging="11"/>
              <w:jc w:val="center"/>
              <w:rPr>
                <w:b/>
                <w:bCs/>
                <w:sz w:val="22"/>
              </w:rPr>
            </w:pPr>
            <w:r w:rsidRPr="00773E54">
              <w:rPr>
                <w:b/>
                <w:bCs/>
                <w:sz w:val="22"/>
              </w:rPr>
              <w:t>№ п/п</w:t>
            </w:r>
          </w:p>
        </w:tc>
        <w:tc>
          <w:tcPr>
            <w:tcW w:w="1476" w:type="dxa"/>
            <w:vAlign w:val="center"/>
          </w:tcPr>
          <w:p w14:paraId="56664AF7" w14:textId="77777777" w:rsidR="00A45F88" w:rsidRPr="00773E54" w:rsidRDefault="00A45F88" w:rsidP="00965ECD">
            <w:pPr>
              <w:widowControl w:val="0"/>
              <w:spacing w:after="0" w:line="240" w:lineRule="auto"/>
              <w:ind w:left="11" w:right="0" w:hanging="11"/>
              <w:jc w:val="center"/>
              <w:rPr>
                <w:b/>
                <w:bCs/>
                <w:sz w:val="22"/>
              </w:rPr>
            </w:pPr>
            <w:r w:rsidRPr="00773E54">
              <w:rPr>
                <w:b/>
                <w:bCs/>
                <w:sz w:val="22"/>
              </w:rPr>
              <w:t>ОКПД 2</w:t>
            </w:r>
          </w:p>
        </w:tc>
        <w:tc>
          <w:tcPr>
            <w:tcW w:w="8201" w:type="dxa"/>
            <w:vAlign w:val="center"/>
          </w:tcPr>
          <w:p w14:paraId="2D56C125" w14:textId="77777777" w:rsidR="00A45F88" w:rsidRPr="00773E54" w:rsidRDefault="00A45F88" w:rsidP="00965ECD">
            <w:pPr>
              <w:widowControl w:val="0"/>
              <w:spacing w:after="0" w:line="240" w:lineRule="auto"/>
              <w:ind w:left="11" w:right="0" w:hanging="11"/>
              <w:jc w:val="center"/>
              <w:rPr>
                <w:b/>
                <w:bCs/>
                <w:sz w:val="22"/>
              </w:rPr>
            </w:pPr>
            <w:r w:rsidRPr="00773E54">
              <w:rPr>
                <w:b/>
                <w:bCs/>
                <w:sz w:val="22"/>
              </w:rPr>
              <w:t>Наименование</w:t>
            </w:r>
          </w:p>
        </w:tc>
      </w:tr>
      <w:tr w:rsidR="00A45F88" w:rsidRPr="00773E54" w14:paraId="1F86D7FD" w14:textId="77777777" w:rsidTr="00FF4606">
        <w:tc>
          <w:tcPr>
            <w:tcW w:w="605" w:type="dxa"/>
            <w:vAlign w:val="center"/>
          </w:tcPr>
          <w:p w14:paraId="4E147036" w14:textId="77777777" w:rsidR="00A45F88" w:rsidRPr="00773E54" w:rsidRDefault="00A45F88" w:rsidP="00965ECD">
            <w:pPr>
              <w:widowControl w:val="0"/>
              <w:spacing w:after="0" w:line="240" w:lineRule="auto"/>
              <w:ind w:left="11" w:right="0" w:hanging="11"/>
              <w:jc w:val="center"/>
              <w:rPr>
                <w:szCs w:val="24"/>
              </w:rPr>
            </w:pPr>
            <w:r w:rsidRPr="00773E54">
              <w:rPr>
                <w:szCs w:val="24"/>
              </w:rPr>
              <w:t>1</w:t>
            </w:r>
          </w:p>
        </w:tc>
        <w:tc>
          <w:tcPr>
            <w:tcW w:w="1476" w:type="dxa"/>
            <w:vAlign w:val="center"/>
          </w:tcPr>
          <w:p w14:paraId="01219DDD" w14:textId="1DE0242A" w:rsidR="00A45F88" w:rsidRPr="00773E54" w:rsidRDefault="00DB1C3B" w:rsidP="00965ECD">
            <w:pPr>
              <w:widowControl w:val="0"/>
              <w:spacing w:after="0" w:line="240" w:lineRule="auto"/>
              <w:ind w:left="11" w:right="0" w:hanging="11"/>
              <w:jc w:val="center"/>
              <w:rPr>
                <w:sz w:val="22"/>
              </w:rPr>
            </w:pPr>
            <w:r w:rsidRPr="00DB1C3B">
              <w:rPr>
                <w:sz w:val="22"/>
              </w:rPr>
              <w:t>14.12.11.120</w:t>
            </w:r>
          </w:p>
        </w:tc>
        <w:tc>
          <w:tcPr>
            <w:tcW w:w="8201" w:type="dxa"/>
            <w:vAlign w:val="center"/>
          </w:tcPr>
          <w:p w14:paraId="01B1DD63" w14:textId="4D0FD5CF" w:rsidR="00A45F88" w:rsidRPr="00773E54" w:rsidRDefault="00DB1C3B" w:rsidP="00965ECD">
            <w:pPr>
              <w:widowControl w:val="0"/>
              <w:spacing w:after="0" w:line="240" w:lineRule="auto"/>
              <w:ind w:left="11" w:right="0" w:hanging="11"/>
              <w:rPr>
                <w:szCs w:val="24"/>
              </w:rPr>
            </w:pPr>
            <w:r w:rsidRPr="00DB1C3B">
              <w:rPr>
                <w:szCs w:val="24"/>
              </w:rPr>
              <w:t>Костюмы мужские производственные и профессиональные</w:t>
            </w:r>
          </w:p>
        </w:tc>
      </w:tr>
      <w:tr w:rsidR="00A45F88" w:rsidRPr="00773E54" w14:paraId="2100EFFD" w14:textId="77777777" w:rsidTr="00FF4606">
        <w:tc>
          <w:tcPr>
            <w:tcW w:w="605" w:type="dxa"/>
            <w:vAlign w:val="center"/>
          </w:tcPr>
          <w:p w14:paraId="1318CCA8" w14:textId="77777777" w:rsidR="00A45F88" w:rsidRPr="00DD4C63" w:rsidRDefault="00A45F88" w:rsidP="00965ECD">
            <w:pPr>
              <w:widowControl w:val="0"/>
              <w:spacing w:after="0" w:line="240" w:lineRule="auto"/>
              <w:ind w:left="11" w:right="0" w:hanging="11"/>
              <w:jc w:val="center"/>
              <w:rPr>
                <w:color w:val="auto"/>
                <w:szCs w:val="24"/>
              </w:rPr>
            </w:pPr>
            <w:r w:rsidRPr="00DD4C63">
              <w:rPr>
                <w:color w:val="auto"/>
                <w:szCs w:val="24"/>
              </w:rPr>
              <w:t>2</w:t>
            </w:r>
          </w:p>
        </w:tc>
        <w:tc>
          <w:tcPr>
            <w:tcW w:w="1476" w:type="dxa"/>
            <w:vAlign w:val="center"/>
          </w:tcPr>
          <w:p w14:paraId="396FF5A7" w14:textId="7E1E118D" w:rsidR="00A45F88" w:rsidRPr="00DD4C63" w:rsidRDefault="00DB1C3B" w:rsidP="00965ECD">
            <w:pPr>
              <w:widowControl w:val="0"/>
              <w:spacing w:after="0" w:line="240" w:lineRule="auto"/>
              <w:ind w:left="11" w:right="0" w:hanging="11"/>
              <w:jc w:val="center"/>
              <w:rPr>
                <w:color w:val="auto"/>
                <w:szCs w:val="24"/>
              </w:rPr>
            </w:pPr>
            <w:r w:rsidRPr="00DB1C3B">
              <w:rPr>
                <w:color w:val="auto"/>
                <w:szCs w:val="24"/>
              </w:rPr>
              <w:t>14.12.11.130</w:t>
            </w:r>
          </w:p>
        </w:tc>
        <w:tc>
          <w:tcPr>
            <w:tcW w:w="8201" w:type="dxa"/>
            <w:vAlign w:val="center"/>
          </w:tcPr>
          <w:p w14:paraId="172FD4BC" w14:textId="329A79D1" w:rsidR="00A45F88" w:rsidRPr="00773E54" w:rsidRDefault="00DB1C3B" w:rsidP="00965ECD">
            <w:pPr>
              <w:widowControl w:val="0"/>
              <w:spacing w:after="0" w:line="240" w:lineRule="auto"/>
              <w:ind w:left="11" w:right="0" w:hanging="11"/>
              <w:rPr>
                <w:szCs w:val="24"/>
                <w:highlight w:val="yellow"/>
              </w:rPr>
            </w:pPr>
            <w:r w:rsidRPr="00DB1C3B">
              <w:rPr>
                <w:szCs w:val="24"/>
              </w:rPr>
              <w:t>Куртки (пиджаки) и блейзеры мужские производственные и профессиональные</w:t>
            </w:r>
          </w:p>
        </w:tc>
      </w:tr>
      <w:tr w:rsidR="00A45F88" w:rsidRPr="00773E54" w14:paraId="11DC0E92" w14:textId="77777777" w:rsidTr="00FF4606">
        <w:tc>
          <w:tcPr>
            <w:tcW w:w="605" w:type="dxa"/>
            <w:vAlign w:val="center"/>
          </w:tcPr>
          <w:p w14:paraId="3C037F86" w14:textId="77777777" w:rsidR="00A45F88" w:rsidRPr="00DD4C63" w:rsidRDefault="00A45F88" w:rsidP="00965ECD">
            <w:pPr>
              <w:widowControl w:val="0"/>
              <w:spacing w:after="0" w:line="240" w:lineRule="auto"/>
              <w:ind w:left="11" w:right="0" w:hanging="11"/>
              <w:jc w:val="center"/>
              <w:rPr>
                <w:szCs w:val="24"/>
              </w:rPr>
            </w:pPr>
            <w:r w:rsidRPr="00DD4C63">
              <w:rPr>
                <w:szCs w:val="24"/>
              </w:rPr>
              <w:t>3</w:t>
            </w:r>
          </w:p>
        </w:tc>
        <w:tc>
          <w:tcPr>
            <w:tcW w:w="1476" w:type="dxa"/>
            <w:vAlign w:val="center"/>
          </w:tcPr>
          <w:p w14:paraId="6D3FFD83" w14:textId="4D61E6B0" w:rsidR="00A45F88" w:rsidRPr="00DD4C63" w:rsidRDefault="00FF4606" w:rsidP="00965ECD">
            <w:pPr>
              <w:widowControl w:val="0"/>
              <w:spacing w:after="0" w:line="240" w:lineRule="auto"/>
              <w:ind w:left="11" w:right="0" w:hanging="11"/>
              <w:jc w:val="center"/>
              <w:rPr>
                <w:szCs w:val="24"/>
              </w:rPr>
            </w:pPr>
            <w:r w:rsidRPr="00FF4606">
              <w:rPr>
                <w:szCs w:val="24"/>
              </w:rPr>
              <w:t>14.12.21.120</w:t>
            </w:r>
          </w:p>
        </w:tc>
        <w:tc>
          <w:tcPr>
            <w:tcW w:w="8201" w:type="dxa"/>
            <w:vAlign w:val="center"/>
          </w:tcPr>
          <w:p w14:paraId="4AED6F85" w14:textId="04CD76B6" w:rsidR="00A45F88" w:rsidRPr="00773E54" w:rsidRDefault="00DB1C3B" w:rsidP="00965ECD">
            <w:pPr>
              <w:widowControl w:val="0"/>
              <w:spacing w:after="0" w:line="240" w:lineRule="auto"/>
              <w:ind w:left="11" w:right="0" w:hanging="11"/>
              <w:rPr>
                <w:szCs w:val="24"/>
                <w:highlight w:val="yellow"/>
              </w:rPr>
            </w:pPr>
            <w:r w:rsidRPr="00DB1C3B">
              <w:rPr>
                <w:szCs w:val="24"/>
              </w:rPr>
              <w:t>Костюмы женские производственные и профессиональные</w:t>
            </w:r>
          </w:p>
        </w:tc>
      </w:tr>
      <w:tr w:rsidR="00A45F88" w:rsidRPr="00773E54" w14:paraId="23663C5D" w14:textId="77777777" w:rsidTr="00FF4606">
        <w:tc>
          <w:tcPr>
            <w:tcW w:w="605" w:type="dxa"/>
            <w:vAlign w:val="center"/>
          </w:tcPr>
          <w:p w14:paraId="4227B4EE" w14:textId="77777777" w:rsidR="00A45F88" w:rsidRPr="00DD4C63" w:rsidRDefault="00A45F88" w:rsidP="00965ECD">
            <w:pPr>
              <w:widowControl w:val="0"/>
              <w:spacing w:after="0" w:line="240" w:lineRule="auto"/>
              <w:ind w:left="11" w:right="0" w:hanging="11"/>
              <w:jc w:val="center"/>
              <w:rPr>
                <w:szCs w:val="24"/>
              </w:rPr>
            </w:pPr>
            <w:r w:rsidRPr="00DD4C63">
              <w:rPr>
                <w:szCs w:val="24"/>
              </w:rPr>
              <w:t>4</w:t>
            </w:r>
          </w:p>
        </w:tc>
        <w:tc>
          <w:tcPr>
            <w:tcW w:w="1476" w:type="dxa"/>
            <w:vAlign w:val="center"/>
          </w:tcPr>
          <w:p w14:paraId="0854E9A7" w14:textId="3D21885F" w:rsidR="00A45F88" w:rsidRPr="00DD4C63" w:rsidRDefault="00FF4606" w:rsidP="00965ECD">
            <w:pPr>
              <w:widowControl w:val="0"/>
              <w:spacing w:after="0" w:line="240" w:lineRule="auto"/>
              <w:ind w:left="11" w:right="0" w:hanging="11"/>
              <w:jc w:val="center"/>
              <w:rPr>
                <w:szCs w:val="24"/>
              </w:rPr>
            </w:pPr>
            <w:r w:rsidRPr="00FF4606">
              <w:rPr>
                <w:szCs w:val="24"/>
              </w:rPr>
              <w:t>14.12.21.130</w:t>
            </w:r>
          </w:p>
        </w:tc>
        <w:tc>
          <w:tcPr>
            <w:tcW w:w="8201" w:type="dxa"/>
            <w:vAlign w:val="center"/>
          </w:tcPr>
          <w:p w14:paraId="3C946151" w14:textId="2DFF87D2" w:rsidR="00A45F88" w:rsidRPr="00DD4C63" w:rsidRDefault="00FF4606" w:rsidP="00965ECD">
            <w:pPr>
              <w:widowControl w:val="0"/>
              <w:spacing w:after="0" w:line="240" w:lineRule="auto"/>
              <w:ind w:left="11" w:right="0" w:hanging="11"/>
              <w:rPr>
                <w:szCs w:val="24"/>
              </w:rPr>
            </w:pPr>
            <w:r w:rsidRPr="00FF4606">
              <w:rPr>
                <w:szCs w:val="24"/>
              </w:rPr>
              <w:t>Куртки (жакеты) и блейзеры женские производственные и профессиональные</w:t>
            </w:r>
          </w:p>
        </w:tc>
      </w:tr>
      <w:tr w:rsidR="00DD4C63" w:rsidRPr="00773E54" w14:paraId="5D35965C" w14:textId="77777777" w:rsidTr="00FF4606">
        <w:tc>
          <w:tcPr>
            <w:tcW w:w="605" w:type="dxa"/>
            <w:vAlign w:val="center"/>
          </w:tcPr>
          <w:p w14:paraId="454F5B9D" w14:textId="6BD62142" w:rsidR="00DD4C63" w:rsidRPr="00DD4C63" w:rsidRDefault="00DD4C63" w:rsidP="00965ECD">
            <w:pPr>
              <w:widowControl w:val="0"/>
              <w:spacing w:after="0" w:line="240" w:lineRule="auto"/>
              <w:ind w:left="11" w:right="0" w:hanging="11"/>
              <w:jc w:val="center"/>
              <w:rPr>
                <w:szCs w:val="24"/>
              </w:rPr>
            </w:pPr>
            <w:r>
              <w:rPr>
                <w:szCs w:val="24"/>
              </w:rPr>
              <w:t>5</w:t>
            </w:r>
          </w:p>
        </w:tc>
        <w:tc>
          <w:tcPr>
            <w:tcW w:w="1476" w:type="dxa"/>
            <w:vAlign w:val="center"/>
          </w:tcPr>
          <w:p w14:paraId="107A7233" w14:textId="30E4578C" w:rsidR="00DD4C63" w:rsidRPr="00DD4C63" w:rsidRDefault="00FF4606" w:rsidP="00965ECD">
            <w:pPr>
              <w:widowControl w:val="0"/>
              <w:spacing w:after="0" w:line="240" w:lineRule="auto"/>
              <w:ind w:left="11" w:right="0" w:hanging="11"/>
              <w:jc w:val="center"/>
              <w:rPr>
                <w:szCs w:val="24"/>
              </w:rPr>
            </w:pPr>
            <w:r w:rsidRPr="00FF4606">
              <w:rPr>
                <w:szCs w:val="24"/>
              </w:rPr>
              <w:t>14.12.30.132</w:t>
            </w:r>
          </w:p>
        </w:tc>
        <w:tc>
          <w:tcPr>
            <w:tcW w:w="8201" w:type="dxa"/>
            <w:vAlign w:val="center"/>
          </w:tcPr>
          <w:p w14:paraId="447BD20A" w14:textId="7B4E7CE3" w:rsidR="00DD4C63" w:rsidRDefault="00FF4606" w:rsidP="00965ECD">
            <w:pPr>
              <w:widowControl w:val="0"/>
              <w:spacing w:after="0" w:line="240" w:lineRule="auto"/>
              <w:ind w:left="11" w:right="0" w:hanging="11"/>
              <w:rPr>
                <w:szCs w:val="24"/>
              </w:rPr>
            </w:pPr>
            <w:r w:rsidRPr="00FF4606">
              <w:rPr>
                <w:szCs w:val="24"/>
              </w:rPr>
              <w:t>Юбки, халаты, блузки, фартуки, жилеты, платья и сорочки женские производственные и профессиональные</w:t>
            </w:r>
          </w:p>
        </w:tc>
      </w:tr>
      <w:tr w:rsidR="00965ECD" w:rsidRPr="00773E54" w14:paraId="75DF6E3D" w14:textId="77777777" w:rsidTr="00FF4606">
        <w:tc>
          <w:tcPr>
            <w:tcW w:w="605" w:type="dxa"/>
            <w:vAlign w:val="center"/>
          </w:tcPr>
          <w:p w14:paraId="12D8855D" w14:textId="61F55EED" w:rsidR="00965ECD" w:rsidRDefault="00965ECD" w:rsidP="00965ECD">
            <w:pPr>
              <w:widowControl w:val="0"/>
              <w:spacing w:after="0" w:line="240" w:lineRule="auto"/>
              <w:ind w:left="11" w:right="0" w:hanging="11"/>
              <w:jc w:val="center"/>
              <w:rPr>
                <w:szCs w:val="24"/>
              </w:rPr>
            </w:pPr>
            <w:r>
              <w:rPr>
                <w:szCs w:val="24"/>
              </w:rPr>
              <w:t>6</w:t>
            </w:r>
          </w:p>
        </w:tc>
        <w:tc>
          <w:tcPr>
            <w:tcW w:w="1476" w:type="dxa"/>
            <w:vAlign w:val="center"/>
          </w:tcPr>
          <w:p w14:paraId="1780EEF2" w14:textId="5A8AB724" w:rsidR="00965ECD" w:rsidRDefault="00FF4606" w:rsidP="00965ECD">
            <w:pPr>
              <w:widowControl w:val="0"/>
              <w:spacing w:after="0" w:line="240" w:lineRule="auto"/>
              <w:ind w:left="11" w:right="0" w:hanging="11"/>
              <w:jc w:val="center"/>
              <w:rPr>
                <w:szCs w:val="24"/>
              </w:rPr>
            </w:pPr>
            <w:r w:rsidRPr="00FF4606">
              <w:rPr>
                <w:szCs w:val="24"/>
              </w:rPr>
              <w:t>14.12.30.150</w:t>
            </w:r>
          </w:p>
        </w:tc>
        <w:tc>
          <w:tcPr>
            <w:tcW w:w="8201" w:type="dxa"/>
            <w:vAlign w:val="center"/>
          </w:tcPr>
          <w:p w14:paraId="485B6932" w14:textId="133E9028" w:rsidR="00965ECD" w:rsidRPr="00DD4C63" w:rsidRDefault="00FF4606" w:rsidP="00965ECD">
            <w:pPr>
              <w:widowControl w:val="0"/>
              <w:spacing w:after="0" w:line="240" w:lineRule="auto"/>
              <w:ind w:left="11" w:right="0" w:hanging="11"/>
              <w:rPr>
                <w:szCs w:val="24"/>
              </w:rPr>
            </w:pPr>
            <w:r w:rsidRPr="00FF4606">
              <w:rPr>
                <w:szCs w:val="24"/>
              </w:rPr>
              <w:t>Рукавицы, перчатки производственные и профессиональные</w:t>
            </w:r>
          </w:p>
        </w:tc>
      </w:tr>
      <w:tr w:rsidR="00965ECD" w:rsidRPr="00773E54" w14:paraId="52ED9F76" w14:textId="77777777" w:rsidTr="00FF4606">
        <w:tc>
          <w:tcPr>
            <w:tcW w:w="605" w:type="dxa"/>
            <w:vAlign w:val="center"/>
          </w:tcPr>
          <w:p w14:paraId="380E5A9C" w14:textId="1D479D44" w:rsidR="00965ECD" w:rsidRDefault="00965ECD" w:rsidP="00965ECD">
            <w:pPr>
              <w:widowControl w:val="0"/>
              <w:spacing w:after="0" w:line="240" w:lineRule="auto"/>
              <w:ind w:left="11" w:right="0" w:hanging="11"/>
              <w:jc w:val="center"/>
              <w:rPr>
                <w:szCs w:val="24"/>
              </w:rPr>
            </w:pPr>
            <w:r>
              <w:rPr>
                <w:szCs w:val="24"/>
              </w:rPr>
              <w:t>7</w:t>
            </w:r>
          </w:p>
        </w:tc>
        <w:tc>
          <w:tcPr>
            <w:tcW w:w="1476" w:type="dxa"/>
            <w:vAlign w:val="center"/>
          </w:tcPr>
          <w:p w14:paraId="19B6EAA4" w14:textId="1606AC27" w:rsidR="00965ECD" w:rsidRDefault="00FF4606" w:rsidP="00965ECD">
            <w:pPr>
              <w:widowControl w:val="0"/>
              <w:spacing w:after="0" w:line="240" w:lineRule="auto"/>
              <w:ind w:left="11" w:right="0" w:hanging="11"/>
              <w:jc w:val="center"/>
              <w:rPr>
                <w:szCs w:val="24"/>
              </w:rPr>
            </w:pPr>
            <w:r w:rsidRPr="00FF4606">
              <w:rPr>
                <w:szCs w:val="24"/>
              </w:rPr>
              <w:t>15.20.32.122</w:t>
            </w:r>
          </w:p>
        </w:tc>
        <w:tc>
          <w:tcPr>
            <w:tcW w:w="8201" w:type="dxa"/>
            <w:vAlign w:val="center"/>
          </w:tcPr>
          <w:p w14:paraId="1954527F" w14:textId="0BD2E736" w:rsidR="00965ECD" w:rsidRPr="00965ECD" w:rsidRDefault="00FF4606" w:rsidP="00965ECD">
            <w:pPr>
              <w:widowControl w:val="0"/>
              <w:spacing w:after="0" w:line="240" w:lineRule="auto"/>
              <w:ind w:left="11" w:right="0" w:hanging="11"/>
              <w:rPr>
                <w:szCs w:val="24"/>
              </w:rPr>
            </w:pPr>
            <w:r w:rsidRPr="00FF4606">
              <w:rPr>
                <w:szCs w:val="24"/>
              </w:rPr>
              <w:t>Обувь специальная кожаная для защиты от механических воздействий</w:t>
            </w:r>
          </w:p>
        </w:tc>
      </w:tr>
      <w:tr w:rsidR="00965ECD" w:rsidRPr="00773E54" w14:paraId="6A39DDD7" w14:textId="77777777" w:rsidTr="00FF4606">
        <w:tc>
          <w:tcPr>
            <w:tcW w:w="605" w:type="dxa"/>
            <w:vAlign w:val="center"/>
          </w:tcPr>
          <w:p w14:paraId="4EFBB826" w14:textId="5F68F425" w:rsidR="00965ECD" w:rsidRDefault="00965ECD" w:rsidP="00965ECD">
            <w:pPr>
              <w:widowControl w:val="0"/>
              <w:spacing w:after="0" w:line="240" w:lineRule="auto"/>
              <w:ind w:left="11" w:right="0" w:hanging="11"/>
              <w:jc w:val="center"/>
              <w:rPr>
                <w:szCs w:val="24"/>
              </w:rPr>
            </w:pPr>
            <w:r>
              <w:rPr>
                <w:szCs w:val="24"/>
              </w:rPr>
              <w:t>8</w:t>
            </w:r>
          </w:p>
        </w:tc>
        <w:tc>
          <w:tcPr>
            <w:tcW w:w="1476" w:type="dxa"/>
            <w:vAlign w:val="center"/>
          </w:tcPr>
          <w:p w14:paraId="29D479F9" w14:textId="1858DBD3" w:rsidR="00965ECD" w:rsidRDefault="00FF4606" w:rsidP="00965ECD">
            <w:pPr>
              <w:widowControl w:val="0"/>
              <w:spacing w:after="0" w:line="240" w:lineRule="auto"/>
              <w:ind w:left="11" w:right="0" w:hanging="11"/>
              <w:jc w:val="center"/>
              <w:rPr>
                <w:szCs w:val="24"/>
              </w:rPr>
            </w:pPr>
            <w:r w:rsidRPr="00FF4606">
              <w:rPr>
                <w:szCs w:val="24"/>
              </w:rPr>
              <w:t>15.20.32.124</w:t>
            </w:r>
          </w:p>
        </w:tc>
        <w:tc>
          <w:tcPr>
            <w:tcW w:w="8201" w:type="dxa"/>
            <w:vAlign w:val="center"/>
          </w:tcPr>
          <w:p w14:paraId="57581C13" w14:textId="3E875D03" w:rsidR="00965ECD" w:rsidRPr="00965ECD" w:rsidRDefault="00FF4606" w:rsidP="00965ECD">
            <w:pPr>
              <w:widowControl w:val="0"/>
              <w:spacing w:after="0" w:line="240" w:lineRule="auto"/>
              <w:ind w:left="11" w:right="0" w:hanging="11"/>
              <w:rPr>
                <w:szCs w:val="24"/>
              </w:rPr>
            </w:pPr>
            <w:r w:rsidRPr="00FF4606">
              <w:rPr>
                <w:szCs w:val="24"/>
              </w:rPr>
              <w:t>Обувь специальная кожаная для защиты от повышенных температур</w:t>
            </w:r>
          </w:p>
        </w:tc>
      </w:tr>
      <w:tr w:rsidR="00965ECD" w:rsidRPr="00773E54" w14:paraId="17FD0D56" w14:textId="77777777" w:rsidTr="00FF4606">
        <w:tc>
          <w:tcPr>
            <w:tcW w:w="605" w:type="dxa"/>
            <w:vAlign w:val="center"/>
          </w:tcPr>
          <w:p w14:paraId="6A663D9C" w14:textId="586B235B" w:rsidR="00965ECD" w:rsidRDefault="00965ECD" w:rsidP="00965ECD">
            <w:pPr>
              <w:widowControl w:val="0"/>
              <w:spacing w:after="0" w:line="240" w:lineRule="auto"/>
              <w:ind w:left="11" w:right="0" w:hanging="11"/>
              <w:jc w:val="center"/>
              <w:rPr>
                <w:szCs w:val="24"/>
              </w:rPr>
            </w:pPr>
            <w:r>
              <w:rPr>
                <w:szCs w:val="24"/>
              </w:rPr>
              <w:t>9</w:t>
            </w:r>
          </w:p>
        </w:tc>
        <w:tc>
          <w:tcPr>
            <w:tcW w:w="1476" w:type="dxa"/>
            <w:vAlign w:val="center"/>
          </w:tcPr>
          <w:p w14:paraId="6F5684C7" w14:textId="50A779C6" w:rsidR="00965ECD" w:rsidRDefault="00FF4606" w:rsidP="00965ECD">
            <w:pPr>
              <w:widowControl w:val="0"/>
              <w:spacing w:after="0" w:line="240" w:lineRule="auto"/>
              <w:ind w:left="11" w:right="0" w:hanging="11"/>
              <w:jc w:val="center"/>
              <w:rPr>
                <w:szCs w:val="24"/>
              </w:rPr>
            </w:pPr>
            <w:r w:rsidRPr="00FF4606">
              <w:rPr>
                <w:szCs w:val="24"/>
              </w:rPr>
              <w:t>17.12.14.129</w:t>
            </w:r>
          </w:p>
        </w:tc>
        <w:tc>
          <w:tcPr>
            <w:tcW w:w="8201" w:type="dxa"/>
            <w:vAlign w:val="center"/>
          </w:tcPr>
          <w:p w14:paraId="6530B0D7" w14:textId="0DECDC69" w:rsidR="00965ECD" w:rsidRPr="00965ECD" w:rsidRDefault="00FF4606" w:rsidP="00965ECD">
            <w:pPr>
              <w:widowControl w:val="0"/>
              <w:spacing w:after="0" w:line="240" w:lineRule="auto"/>
              <w:ind w:left="11" w:right="0" w:hanging="11"/>
              <w:rPr>
                <w:szCs w:val="24"/>
              </w:rPr>
            </w:pPr>
            <w:r w:rsidRPr="00FF4606">
              <w:rPr>
                <w:szCs w:val="24"/>
              </w:rPr>
              <w:t>Бумага печатная прочая</w:t>
            </w:r>
          </w:p>
        </w:tc>
      </w:tr>
      <w:tr w:rsidR="00965ECD" w:rsidRPr="00773E54" w14:paraId="227E4B08" w14:textId="77777777" w:rsidTr="00FF4606">
        <w:tc>
          <w:tcPr>
            <w:tcW w:w="605" w:type="dxa"/>
            <w:vAlign w:val="center"/>
          </w:tcPr>
          <w:p w14:paraId="0D06BB0C" w14:textId="7A706706" w:rsidR="00965ECD" w:rsidRDefault="009957C1" w:rsidP="00965ECD">
            <w:pPr>
              <w:widowControl w:val="0"/>
              <w:spacing w:after="0" w:line="240" w:lineRule="auto"/>
              <w:ind w:left="11" w:right="0" w:hanging="11"/>
              <w:jc w:val="center"/>
              <w:rPr>
                <w:szCs w:val="24"/>
              </w:rPr>
            </w:pPr>
            <w:r>
              <w:rPr>
                <w:szCs w:val="24"/>
              </w:rPr>
              <w:t>10</w:t>
            </w:r>
          </w:p>
        </w:tc>
        <w:tc>
          <w:tcPr>
            <w:tcW w:w="1476" w:type="dxa"/>
            <w:vAlign w:val="center"/>
          </w:tcPr>
          <w:p w14:paraId="56427DD2" w14:textId="761CC32C" w:rsidR="00965ECD" w:rsidRDefault="00FF4606" w:rsidP="00965ECD">
            <w:pPr>
              <w:widowControl w:val="0"/>
              <w:spacing w:after="0" w:line="240" w:lineRule="auto"/>
              <w:ind w:left="11" w:right="0" w:hanging="11"/>
              <w:jc w:val="center"/>
              <w:rPr>
                <w:szCs w:val="24"/>
              </w:rPr>
            </w:pPr>
            <w:r w:rsidRPr="00FF4606">
              <w:rPr>
                <w:szCs w:val="24"/>
              </w:rPr>
              <w:t>17.23.12.110</w:t>
            </w:r>
          </w:p>
        </w:tc>
        <w:tc>
          <w:tcPr>
            <w:tcW w:w="8201" w:type="dxa"/>
            <w:vAlign w:val="center"/>
          </w:tcPr>
          <w:p w14:paraId="4FE1BF8C" w14:textId="029E357F" w:rsidR="00965ECD" w:rsidRPr="00965ECD" w:rsidRDefault="00FF4606" w:rsidP="00965ECD">
            <w:pPr>
              <w:widowControl w:val="0"/>
              <w:spacing w:after="0" w:line="240" w:lineRule="auto"/>
              <w:ind w:left="11" w:right="0" w:hanging="11"/>
              <w:rPr>
                <w:szCs w:val="24"/>
              </w:rPr>
            </w:pPr>
            <w:r w:rsidRPr="00FF4606">
              <w:rPr>
                <w:szCs w:val="24"/>
              </w:rPr>
              <w:t>Конверты, письма-секретки</w:t>
            </w:r>
          </w:p>
        </w:tc>
      </w:tr>
      <w:tr w:rsidR="009957C1" w:rsidRPr="00773E54" w14:paraId="2654DF73" w14:textId="77777777" w:rsidTr="00FF4606">
        <w:tc>
          <w:tcPr>
            <w:tcW w:w="605" w:type="dxa"/>
            <w:vAlign w:val="center"/>
          </w:tcPr>
          <w:p w14:paraId="70B048A5" w14:textId="74F4413A" w:rsidR="009957C1" w:rsidRDefault="009957C1" w:rsidP="00965ECD">
            <w:pPr>
              <w:widowControl w:val="0"/>
              <w:spacing w:after="0" w:line="240" w:lineRule="auto"/>
              <w:ind w:left="11" w:right="0" w:hanging="11"/>
              <w:jc w:val="center"/>
              <w:rPr>
                <w:szCs w:val="24"/>
              </w:rPr>
            </w:pPr>
            <w:r>
              <w:rPr>
                <w:szCs w:val="24"/>
              </w:rPr>
              <w:t>11</w:t>
            </w:r>
          </w:p>
        </w:tc>
        <w:tc>
          <w:tcPr>
            <w:tcW w:w="1476" w:type="dxa"/>
            <w:vAlign w:val="center"/>
          </w:tcPr>
          <w:p w14:paraId="35DFD81B" w14:textId="45993409" w:rsidR="009957C1" w:rsidRDefault="00FF4606" w:rsidP="00965ECD">
            <w:pPr>
              <w:widowControl w:val="0"/>
              <w:spacing w:after="0" w:line="240" w:lineRule="auto"/>
              <w:ind w:left="11" w:right="0" w:hanging="11"/>
              <w:jc w:val="center"/>
              <w:rPr>
                <w:szCs w:val="24"/>
              </w:rPr>
            </w:pPr>
            <w:r w:rsidRPr="00FF4606">
              <w:rPr>
                <w:szCs w:val="24"/>
              </w:rPr>
              <w:t>17.23.13.110</w:t>
            </w:r>
          </w:p>
        </w:tc>
        <w:tc>
          <w:tcPr>
            <w:tcW w:w="8201" w:type="dxa"/>
            <w:vAlign w:val="center"/>
          </w:tcPr>
          <w:p w14:paraId="67724884" w14:textId="71B6B2AE" w:rsidR="009957C1" w:rsidRPr="009957C1" w:rsidRDefault="00FF4606" w:rsidP="00965ECD">
            <w:pPr>
              <w:widowControl w:val="0"/>
              <w:spacing w:after="0" w:line="240" w:lineRule="auto"/>
              <w:ind w:left="11" w:right="0" w:hanging="11"/>
              <w:rPr>
                <w:szCs w:val="24"/>
              </w:rPr>
            </w:pPr>
            <w:r w:rsidRPr="00FF4606">
              <w:rPr>
                <w:szCs w:val="24"/>
              </w:rPr>
              <w:t>Журналы регистрационные из бумаги или картона</w:t>
            </w:r>
          </w:p>
        </w:tc>
      </w:tr>
      <w:tr w:rsidR="009957C1" w:rsidRPr="00773E54" w14:paraId="4F3C0997" w14:textId="77777777" w:rsidTr="00FF4606">
        <w:tc>
          <w:tcPr>
            <w:tcW w:w="605" w:type="dxa"/>
            <w:vAlign w:val="center"/>
          </w:tcPr>
          <w:p w14:paraId="55C026F2" w14:textId="502B0ECD" w:rsidR="009957C1" w:rsidRDefault="009957C1" w:rsidP="00965ECD">
            <w:pPr>
              <w:widowControl w:val="0"/>
              <w:spacing w:after="0" w:line="240" w:lineRule="auto"/>
              <w:ind w:left="11" w:right="0" w:hanging="11"/>
              <w:jc w:val="center"/>
              <w:rPr>
                <w:szCs w:val="24"/>
              </w:rPr>
            </w:pPr>
            <w:r>
              <w:rPr>
                <w:szCs w:val="24"/>
              </w:rPr>
              <w:t>12</w:t>
            </w:r>
          </w:p>
        </w:tc>
        <w:tc>
          <w:tcPr>
            <w:tcW w:w="1476" w:type="dxa"/>
            <w:vAlign w:val="center"/>
          </w:tcPr>
          <w:p w14:paraId="47A2FCC3" w14:textId="44FFE5E3" w:rsidR="009957C1" w:rsidRPr="009957C1" w:rsidRDefault="00FF4606" w:rsidP="00965ECD">
            <w:pPr>
              <w:widowControl w:val="0"/>
              <w:spacing w:after="0" w:line="240" w:lineRule="auto"/>
              <w:ind w:left="11" w:right="0" w:hanging="11"/>
              <w:jc w:val="center"/>
              <w:rPr>
                <w:szCs w:val="24"/>
              </w:rPr>
            </w:pPr>
            <w:r w:rsidRPr="00FF4606">
              <w:rPr>
                <w:szCs w:val="24"/>
              </w:rPr>
              <w:t>17.23.13.120</w:t>
            </w:r>
          </w:p>
        </w:tc>
        <w:tc>
          <w:tcPr>
            <w:tcW w:w="8201" w:type="dxa"/>
            <w:vAlign w:val="center"/>
          </w:tcPr>
          <w:p w14:paraId="52C79F6D" w14:textId="363E363F" w:rsidR="009957C1" w:rsidRPr="009957C1" w:rsidRDefault="00FF4606" w:rsidP="00965ECD">
            <w:pPr>
              <w:widowControl w:val="0"/>
              <w:spacing w:after="0" w:line="240" w:lineRule="auto"/>
              <w:ind w:left="11" w:right="0" w:hanging="11"/>
              <w:rPr>
                <w:szCs w:val="24"/>
              </w:rPr>
            </w:pPr>
            <w:r w:rsidRPr="00FF4606">
              <w:rPr>
                <w:szCs w:val="24"/>
              </w:rPr>
              <w:t>Книги бухгалтерские из бумаги или картона</w:t>
            </w:r>
          </w:p>
        </w:tc>
      </w:tr>
      <w:tr w:rsidR="009957C1" w:rsidRPr="00773E54" w14:paraId="73B5F66D" w14:textId="77777777" w:rsidTr="00FF4606">
        <w:tc>
          <w:tcPr>
            <w:tcW w:w="605" w:type="dxa"/>
            <w:vAlign w:val="center"/>
          </w:tcPr>
          <w:p w14:paraId="600658EC" w14:textId="168A9439" w:rsidR="009957C1" w:rsidRDefault="00782D21" w:rsidP="00965ECD">
            <w:pPr>
              <w:widowControl w:val="0"/>
              <w:spacing w:after="0" w:line="240" w:lineRule="auto"/>
              <w:ind w:left="11" w:right="0" w:hanging="11"/>
              <w:jc w:val="center"/>
              <w:rPr>
                <w:szCs w:val="24"/>
              </w:rPr>
            </w:pPr>
            <w:r>
              <w:rPr>
                <w:szCs w:val="24"/>
              </w:rPr>
              <w:t>13</w:t>
            </w:r>
          </w:p>
        </w:tc>
        <w:tc>
          <w:tcPr>
            <w:tcW w:w="1476" w:type="dxa"/>
            <w:vAlign w:val="center"/>
          </w:tcPr>
          <w:p w14:paraId="6E8E4992" w14:textId="4AAFD9A4" w:rsidR="009957C1" w:rsidRPr="009957C1" w:rsidRDefault="00FF4606" w:rsidP="00965ECD">
            <w:pPr>
              <w:widowControl w:val="0"/>
              <w:spacing w:after="0" w:line="240" w:lineRule="auto"/>
              <w:ind w:left="11" w:right="0" w:hanging="11"/>
              <w:jc w:val="center"/>
              <w:rPr>
                <w:szCs w:val="24"/>
              </w:rPr>
            </w:pPr>
            <w:r w:rsidRPr="00FF4606">
              <w:rPr>
                <w:szCs w:val="24"/>
              </w:rPr>
              <w:t>17.23.13.130</w:t>
            </w:r>
          </w:p>
        </w:tc>
        <w:tc>
          <w:tcPr>
            <w:tcW w:w="8201" w:type="dxa"/>
            <w:vAlign w:val="center"/>
          </w:tcPr>
          <w:p w14:paraId="63A95F32" w14:textId="79855AD1" w:rsidR="009957C1" w:rsidRPr="009957C1" w:rsidRDefault="00FF4606" w:rsidP="00965ECD">
            <w:pPr>
              <w:widowControl w:val="0"/>
              <w:spacing w:after="0" w:line="240" w:lineRule="auto"/>
              <w:ind w:left="11" w:right="0" w:hanging="11"/>
              <w:rPr>
                <w:szCs w:val="24"/>
              </w:rPr>
            </w:pPr>
            <w:r w:rsidRPr="00FF4606">
              <w:rPr>
                <w:szCs w:val="24"/>
              </w:rPr>
              <w:t>Скоросшиватели (папки) из бумаги или картона</w:t>
            </w:r>
          </w:p>
        </w:tc>
      </w:tr>
      <w:tr w:rsidR="009957C1" w:rsidRPr="00773E54" w14:paraId="74C519C0" w14:textId="77777777" w:rsidTr="00FF4606">
        <w:tc>
          <w:tcPr>
            <w:tcW w:w="605" w:type="dxa"/>
            <w:vAlign w:val="center"/>
          </w:tcPr>
          <w:p w14:paraId="7F01B1AA" w14:textId="0ACBEBD0" w:rsidR="009957C1" w:rsidRDefault="00782D21" w:rsidP="00965ECD">
            <w:pPr>
              <w:widowControl w:val="0"/>
              <w:spacing w:after="0" w:line="240" w:lineRule="auto"/>
              <w:ind w:left="11" w:right="0" w:hanging="11"/>
              <w:jc w:val="center"/>
              <w:rPr>
                <w:szCs w:val="24"/>
              </w:rPr>
            </w:pPr>
            <w:r>
              <w:rPr>
                <w:szCs w:val="24"/>
              </w:rPr>
              <w:t>14</w:t>
            </w:r>
          </w:p>
        </w:tc>
        <w:tc>
          <w:tcPr>
            <w:tcW w:w="1476" w:type="dxa"/>
            <w:vAlign w:val="center"/>
          </w:tcPr>
          <w:p w14:paraId="7F09B533" w14:textId="22256562" w:rsidR="009957C1" w:rsidRPr="009957C1" w:rsidRDefault="00FF4606" w:rsidP="00965ECD">
            <w:pPr>
              <w:widowControl w:val="0"/>
              <w:spacing w:after="0" w:line="240" w:lineRule="auto"/>
              <w:ind w:left="11" w:right="0" w:hanging="11"/>
              <w:jc w:val="center"/>
              <w:rPr>
                <w:szCs w:val="24"/>
              </w:rPr>
            </w:pPr>
            <w:r w:rsidRPr="00FF4606">
              <w:rPr>
                <w:szCs w:val="24"/>
              </w:rPr>
              <w:t>17.23.13.141</w:t>
            </w:r>
          </w:p>
        </w:tc>
        <w:tc>
          <w:tcPr>
            <w:tcW w:w="8201" w:type="dxa"/>
            <w:vAlign w:val="center"/>
          </w:tcPr>
          <w:p w14:paraId="32795BD7" w14:textId="4753D5AC" w:rsidR="009957C1" w:rsidRPr="009957C1" w:rsidRDefault="00FF4606" w:rsidP="00965ECD">
            <w:pPr>
              <w:widowControl w:val="0"/>
              <w:spacing w:after="0" w:line="240" w:lineRule="auto"/>
              <w:ind w:left="11" w:right="0" w:hanging="11"/>
              <w:rPr>
                <w:szCs w:val="24"/>
              </w:rPr>
            </w:pPr>
            <w:r w:rsidRPr="00FF4606">
              <w:rPr>
                <w:szCs w:val="24"/>
              </w:rPr>
              <w:t>Бланки личных документов строгого учета</w:t>
            </w:r>
          </w:p>
        </w:tc>
      </w:tr>
      <w:tr w:rsidR="00746195" w:rsidRPr="00773E54" w14:paraId="3CA777D3" w14:textId="77777777" w:rsidTr="00FF4606">
        <w:tc>
          <w:tcPr>
            <w:tcW w:w="605" w:type="dxa"/>
            <w:vAlign w:val="center"/>
          </w:tcPr>
          <w:p w14:paraId="2847F996" w14:textId="5A9001D6" w:rsidR="00746195" w:rsidRDefault="00782D21" w:rsidP="00965ECD">
            <w:pPr>
              <w:widowControl w:val="0"/>
              <w:spacing w:after="0" w:line="240" w:lineRule="auto"/>
              <w:ind w:left="11" w:right="0" w:hanging="11"/>
              <w:jc w:val="center"/>
              <w:rPr>
                <w:szCs w:val="24"/>
              </w:rPr>
            </w:pPr>
            <w:r>
              <w:rPr>
                <w:szCs w:val="24"/>
              </w:rPr>
              <w:t>15</w:t>
            </w:r>
          </w:p>
        </w:tc>
        <w:tc>
          <w:tcPr>
            <w:tcW w:w="1476" w:type="dxa"/>
            <w:vAlign w:val="center"/>
          </w:tcPr>
          <w:p w14:paraId="6C3EC103" w14:textId="252ACF17" w:rsidR="00746195" w:rsidRPr="009957C1" w:rsidRDefault="00FF4606" w:rsidP="00965ECD">
            <w:pPr>
              <w:widowControl w:val="0"/>
              <w:spacing w:after="0" w:line="240" w:lineRule="auto"/>
              <w:ind w:left="11" w:right="0" w:hanging="11"/>
              <w:jc w:val="center"/>
              <w:rPr>
                <w:szCs w:val="24"/>
              </w:rPr>
            </w:pPr>
            <w:r w:rsidRPr="00FF4606">
              <w:rPr>
                <w:szCs w:val="24"/>
              </w:rPr>
              <w:t>17.23.13.143</w:t>
            </w:r>
          </w:p>
        </w:tc>
        <w:tc>
          <w:tcPr>
            <w:tcW w:w="8201" w:type="dxa"/>
            <w:vAlign w:val="center"/>
          </w:tcPr>
          <w:p w14:paraId="3E7F81E8" w14:textId="07B1EE96" w:rsidR="00746195" w:rsidRPr="009957C1" w:rsidRDefault="00FF4606" w:rsidP="00965ECD">
            <w:pPr>
              <w:widowControl w:val="0"/>
              <w:spacing w:after="0" w:line="240" w:lineRule="auto"/>
              <w:ind w:left="11" w:right="0" w:hanging="11"/>
              <w:rPr>
                <w:szCs w:val="24"/>
              </w:rPr>
            </w:pPr>
            <w:r w:rsidRPr="00FF4606">
              <w:rPr>
                <w:szCs w:val="24"/>
              </w:rPr>
              <w:t>Бланки форм учетной и отчетной документации</w:t>
            </w:r>
          </w:p>
        </w:tc>
      </w:tr>
      <w:tr w:rsidR="00746195" w:rsidRPr="00773E54" w14:paraId="596C8CF4" w14:textId="77777777" w:rsidTr="00FF4606">
        <w:tc>
          <w:tcPr>
            <w:tcW w:w="605" w:type="dxa"/>
            <w:vAlign w:val="center"/>
          </w:tcPr>
          <w:p w14:paraId="5358FF51" w14:textId="25BA1EBC" w:rsidR="00746195" w:rsidRDefault="00782D21" w:rsidP="00965ECD">
            <w:pPr>
              <w:widowControl w:val="0"/>
              <w:spacing w:after="0" w:line="240" w:lineRule="auto"/>
              <w:ind w:left="11" w:right="0" w:hanging="11"/>
              <w:jc w:val="center"/>
              <w:rPr>
                <w:szCs w:val="24"/>
              </w:rPr>
            </w:pPr>
            <w:r>
              <w:rPr>
                <w:szCs w:val="24"/>
              </w:rPr>
              <w:t>17</w:t>
            </w:r>
          </w:p>
        </w:tc>
        <w:tc>
          <w:tcPr>
            <w:tcW w:w="1476" w:type="dxa"/>
            <w:vAlign w:val="center"/>
          </w:tcPr>
          <w:p w14:paraId="1847A12B" w14:textId="409B60B0" w:rsidR="00746195" w:rsidRDefault="00FF4606" w:rsidP="00965ECD">
            <w:pPr>
              <w:widowControl w:val="0"/>
              <w:spacing w:after="0" w:line="240" w:lineRule="auto"/>
              <w:ind w:left="11" w:right="0" w:hanging="11"/>
              <w:jc w:val="center"/>
              <w:rPr>
                <w:szCs w:val="24"/>
              </w:rPr>
            </w:pPr>
            <w:r w:rsidRPr="00FF4606">
              <w:rPr>
                <w:szCs w:val="24"/>
              </w:rPr>
              <w:t>20.30.22.110</w:t>
            </w:r>
          </w:p>
        </w:tc>
        <w:tc>
          <w:tcPr>
            <w:tcW w:w="8201" w:type="dxa"/>
            <w:vAlign w:val="center"/>
          </w:tcPr>
          <w:p w14:paraId="0EFEA0D4" w14:textId="208D8EBF" w:rsidR="00746195" w:rsidRPr="00746195" w:rsidRDefault="00FF4606" w:rsidP="00965ECD">
            <w:pPr>
              <w:widowControl w:val="0"/>
              <w:spacing w:after="0" w:line="240" w:lineRule="auto"/>
              <w:ind w:left="11" w:right="0" w:hanging="11"/>
              <w:rPr>
                <w:szCs w:val="24"/>
              </w:rPr>
            </w:pPr>
            <w:r w:rsidRPr="00FF4606">
              <w:rPr>
                <w:szCs w:val="24"/>
              </w:rPr>
              <w:t>Материалы лакокрасочные для нанесения покрытий прочие</w:t>
            </w:r>
          </w:p>
        </w:tc>
      </w:tr>
      <w:tr w:rsidR="00746195" w:rsidRPr="00773E54" w14:paraId="392816A3" w14:textId="77777777" w:rsidTr="00FF4606">
        <w:tc>
          <w:tcPr>
            <w:tcW w:w="605" w:type="dxa"/>
            <w:vAlign w:val="center"/>
          </w:tcPr>
          <w:p w14:paraId="56587C21" w14:textId="750E7B75" w:rsidR="00746195" w:rsidRDefault="00782D21" w:rsidP="00965ECD">
            <w:pPr>
              <w:widowControl w:val="0"/>
              <w:spacing w:after="0" w:line="240" w:lineRule="auto"/>
              <w:ind w:left="11" w:right="0" w:hanging="11"/>
              <w:jc w:val="center"/>
              <w:rPr>
                <w:szCs w:val="24"/>
              </w:rPr>
            </w:pPr>
            <w:r>
              <w:rPr>
                <w:szCs w:val="24"/>
              </w:rPr>
              <w:t>18</w:t>
            </w:r>
          </w:p>
        </w:tc>
        <w:tc>
          <w:tcPr>
            <w:tcW w:w="1476" w:type="dxa"/>
            <w:vAlign w:val="center"/>
          </w:tcPr>
          <w:p w14:paraId="1B9ED223" w14:textId="3AF09560" w:rsidR="00746195" w:rsidRPr="00746195" w:rsidRDefault="00FF4606" w:rsidP="00965ECD">
            <w:pPr>
              <w:widowControl w:val="0"/>
              <w:spacing w:after="0" w:line="240" w:lineRule="auto"/>
              <w:ind w:left="11" w:right="0" w:hanging="11"/>
              <w:jc w:val="center"/>
              <w:rPr>
                <w:szCs w:val="24"/>
              </w:rPr>
            </w:pPr>
            <w:r w:rsidRPr="00FF4606">
              <w:rPr>
                <w:szCs w:val="24"/>
              </w:rPr>
              <w:t>20.30.22.180</w:t>
            </w:r>
          </w:p>
        </w:tc>
        <w:tc>
          <w:tcPr>
            <w:tcW w:w="8201" w:type="dxa"/>
            <w:vAlign w:val="center"/>
          </w:tcPr>
          <w:p w14:paraId="36F03B84" w14:textId="2EB1A781" w:rsidR="00746195" w:rsidRPr="00746195" w:rsidRDefault="00FF4606" w:rsidP="00965ECD">
            <w:pPr>
              <w:widowControl w:val="0"/>
              <w:spacing w:after="0" w:line="240" w:lineRule="auto"/>
              <w:ind w:left="11" w:right="0" w:hanging="11"/>
              <w:rPr>
                <w:szCs w:val="24"/>
              </w:rPr>
            </w:pPr>
            <w:r w:rsidRPr="00FF4606">
              <w:rPr>
                <w:szCs w:val="24"/>
              </w:rPr>
              <w:t>Мастики</w:t>
            </w:r>
          </w:p>
        </w:tc>
      </w:tr>
      <w:tr w:rsidR="00746195" w:rsidRPr="00773E54" w14:paraId="363CE5F6" w14:textId="77777777" w:rsidTr="00FF4606">
        <w:tc>
          <w:tcPr>
            <w:tcW w:w="605" w:type="dxa"/>
            <w:vAlign w:val="center"/>
          </w:tcPr>
          <w:p w14:paraId="7EE5C889" w14:textId="5C26E64B" w:rsidR="00746195" w:rsidRDefault="00782D21" w:rsidP="00965ECD">
            <w:pPr>
              <w:widowControl w:val="0"/>
              <w:spacing w:after="0" w:line="240" w:lineRule="auto"/>
              <w:ind w:left="11" w:right="0" w:hanging="11"/>
              <w:jc w:val="center"/>
              <w:rPr>
                <w:szCs w:val="24"/>
              </w:rPr>
            </w:pPr>
            <w:r>
              <w:rPr>
                <w:szCs w:val="24"/>
              </w:rPr>
              <w:t>19</w:t>
            </w:r>
          </w:p>
        </w:tc>
        <w:tc>
          <w:tcPr>
            <w:tcW w:w="1476" w:type="dxa"/>
            <w:vAlign w:val="center"/>
          </w:tcPr>
          <w:p w14:paraId="504B35BE" w14:textId="2BC021FD" w:rsidR="00746195" w:rsidRPr="00746195" w:rsidRDefault="00FF4606" w:rsidP="00965ECD">
            <w:pPr>
              <w:widowControl w:val="0"/>
              <w:spacing w:after="0" w:line="240" w:lineRule="auto"/>
              <w:ind w:left="11" w:right="0" w:hanging="11"/>
              <w:jc w:val="center"/>
              <w:rPr>
                <w:szCs w:val="24"/>
              </w:rPr>
            </w:pPr>
            <w:r w:rsidRPr="00FF4606">
              <w:rPr>
                <w:szCs w:val="24"/>
              </w:rPr>
              <w:t>20.41.31.130</w:t>
            </w:r>
          </w:p>
        </w:tc>
        <w:tc>
          <w:tcPr>
            <w:tcW w:w="8201" w:type="dxa"/>
            <w:vAlign w:val="center"/>
          </w:tcPr>
          <w:p w14:paraId="70598B2B" w14:textId="683AF057" w:rsidR="00746195" w:rsidRPr="00746195" w:rsidRDefault="00FF4606" w:rsidP="00965ECD">
            <w:pPr>
              <w:widowControl w:val="0"/>
              <w:spacing w:after="0" w:line="240" w:lineRule="auto"/>
              <w:ind w:left="11" w:right="0" w:hanging="11"/>
              <w:rPr>
                <w:szCs w:val="24"/>
              </w:rPr>
            </w:pPr>
            <w:r w:rsidRPr="00FF4606">
              <w:rPr>
                <w:szCs w:val="24"/>
              </w:rPr>
              <w:t>Мыло туалетное жидкое</w:t>
            </w:r>
          </w:p>
        </w:tc>
      </w:tr>
      <w:tr w:rsidR="00746195" w:rsidRPr="00773E54" w14:paraId="78B318C9" w14:textId="77777777" w:rsidTr="00FF4606">
        <w:tc>
          <w:tcPr>
            <w:tcW w:w="605" w:type="dxa"/>
            <w:vAlign w:val="center"/>
          </w:tcPr>
          <w:p w14:paraId="59B9EB7E" w14:textId="32A72DC3" w:rsidR="00746195" w:rsidRDefault="00782D21" w:rsidP="00965ECD">
            <w:pPr>
              <w:widowControl w:val="0"/>
              <w:spacing w:after="0" w:line="240" w:lineRule="auto"/>
              <w:ind w:left="11" w:right="0" w:hanging="11"/>
              <w:jc w:val="center"/>
              <w:rPr>
                <w:szCs w:val="24"/>
              </w:rPr>
            </w:pPr>
            <w:r>
              <w:rPr>
                <w:szCs w:val="24"/>
              </w:rPr>
              <w:t>20</w:t>
            </w:r>
          </w:p>
        </w:tc>
        <w:tc>
          <w:tcPr>
            <w:tcW w:w="1476" w:type="dxa"/>
            <w:vAlign w:val="center"/>
          </w:tcPr>
          <w:p w14:paraId="4C8C2314" w14:textId="1CE8D0FF" w:rsidR="00746195" w:rsidRPr="00746195" w:rsidRDefault="00FF4606" w:rsidP="00965ECD">
            <w:pPr>
              <w:widowControl w:val="0"/>
              <w:spacing w:after="0" w:line="240" w:lineRule="auto"/>
              <w:ind w:left="11" w:right="0" w:hanging="11"/>
              <w:jc w:val="center"/>
              <w:rPr>
                <w:szCs w:val="24"/>
              </w:rPr>
            </w:pPr>
            <w:r w:rsidRPr="00FF4606">
              <w:rPr>
                <w:szCs w:val="24"/>
              </w:rPr>
              <w:t>20.41.31.190</w:t>
            </w:r>
          </w:p>
        </w:tc>
        <w:tc>
          <w:tcPr>
            <w:tcW w:w="8201" w:type="dxa"/>
            <w:vAlign w:val="center"/>
          </w:tcPr>
          <w:p w14:paraId="372A9C18" w14:textId="6D295BBA" w:rsidR="00746195" w:rsidRPr="00746195" w:rsidRDefault="00FF4606" w:rsidP="00965ECD">
            <w:pPr>
              <w:widowControl w:val="0"/>
              <w:spacing w:after="0" w:line="240" w:lineRule="auto"/>
              <w:ind w:left="11" w:right="0" w:hanging="11"/>
              <w:rPr>
                <w:szCs w:val="24"/>
              </w:rPr>
            </w:pPr>
            <w:r w:rsidRPr="00FF4606">
              <w:rPr>
                <w:szCs w:val="24"/>
              </w:rPr>
              <w:t>Мыло прочее, не включенное в другие группировки</w:t>
            </w:r>
          </w:p>
        </w:tc>
      </w:tr>
      <w:tr w:rsidR="00782D21" w:rsidRPr="00773E54" w14:paraId="2708CFFE" w14:textId="77777777" w:rsidTr="00FF4606">
        <w:tc>
          <w:tcPr>
            <w:tcW w:w="605" w:type="dxa"/>
            <w:vAlign w:val="center"/>
          </w:tcPr>
          <w:p w14:paraId="7E09C6DD" w14:textId="62BC22AB" w:rsidR="00782D21" w:rsidRDefault="00782D21" w:rsidP="00965ECD">
            <w:pPr>
              <w:widowControl w:val="0"/>
              <w:spacing w:after="0" w:line="240" w:lineRule="auto"/>
              <w:ind w:left="11" w:right="0" w:hanging="11"/>
              <w:jc w:val="center"/>
              <w:rPr>
                <w:szCs w:val="24"/>
              </w:rPr>
            </w:pPr>
            <w:r>
              <w:rPr>
                <w:szCs w:val="24"/>
              </w:rPr>
              <w:t>21</w:t>
            </w:r>
          </w:p>
        </w:tc>
        <w:tc>
          <w:tcPr>
            <w:tcW w:w="1476" w:type="dxa"/>
            <w:vAlign w:val="center"/>
          </w:tcPr>
          <w:p w14:paraId="581F0837" w14:textId="71522BA3" w:rsidR="00782D21" w:rsidRPr="00782D21" w:rsidRDefault="00FF4606" w:rsidP="00965ECD">
            <w:pPr>
              <w:widowControl w:val="0"/>
              <w:spacing w:after="0" w:line="240" w:lineRule="auto"/>
              <w:ind w:left="11" w:right="0" w:hanging="11"/>
              <w:jc w:val="center"/>
              <w:rPr>
                <w:szCs w:val="24"/>
              </w:rPr>
            </w:pPr>
            <w:r w:rsidRPr="00FF4606">
              <w:rPr>
                <w:szCs w:val="24"/>
              </w:rPr>
              <w:t>22.11.11.000</w:t>
            </w:r>
          </w:p>
        </w:tc>
        <w:tc>
          <w:tcPr>
            <w:tcW w:w="8201" w:type="dxa"/>
            <w:vAlign w:val="center"/>
          </w:tcPr>
          <w:p w14:paraId="398B109B" w14:textId="4417AE6C" w:rsidR="00782D21" w:rsidRPr="00782D21" w:rsidRDefault="00FF4606" w:rsidP="00965ECD">
            <w:pPr>
              <w:widowControl w:val="0"/>
              <w:spacing w:after="0" w:line="240" w:lineRule="auto"/>
              <w:ind w:left="11" w:right="0" w:hanging="11"/>
              <w:rPr>
                <w:szCs w:val="24"/>
              </w:rPr>
            </w:pPr>
            <w:r w:rsidRPr="00FF4606">
              <w:rPr>
                <w:szCs w:val="24"/>
              </w:rPr>
              <w:t>Шины и покрышки пневматические для легковых автомобилей новые</w:t>
            </w:r>
          </w:p>
        </w:tc>
      </w:tr>
      <w:tr w:rsidR="00782D21" w:rsidRPr="00773E54" w14:paraId="2562491E" w14:textId="77777777" w:rsidTr="00FF4606">
        <w:tc>
          <w:tcPr>
            <w:tcW w:w="605" w:type="dxa"/>
            <w:vAlign w:val="center"/>
          </w:tcPr>
          <w:p w14:paraId="7F3058A5" w14:textId="52E80B62" w:rsidR="00782D21" w:rsidRDefault="00782D21" w:rsidP="00965ECD">
            <w:pPr>
              <w:widowControl w:val="0"/>
              <w:spacing w:after="0" w:line="240" w:lineRule="auto"/>
              <w:ind w:left="11" w:right="0" w:hanging="11"/>
              <w:jc w:val="center"/>
              <w:rPr>
                <w:szCs w:val="24"/>
              </w:rPr>
            </w:pPr>
            <w:r>
              <w:rPr>
                <w:szCs w:val="24"/>
              </w:rPr>
              <w:t>22</w:t>
            </w:r>
          </w:p>
        </w:tc>
        <w:tc>
          <w:tcPr>
            <w:tcW w:w="1476" w:type="dxa"/>
            <w:vAlign w:val="center"/>
          </w:tcPr>
          <w:p w14:paraId="7CC5A9C0" w14:textId="30EBB3B5" w:rsidR="00782D21" w:rsidRPr="00782D21" w:rsidRDefault="00FF4606" w:rsidP="00965ECD">
            <w:pPr>
              <w:widowControl w:val="0"/>
              <w:spacing w:after="0" w:line="240" w:lineRule="auto"/>
              <w:ind w:left="11" w:right="0" w:hanging="11"/>
              <w:jc w:val="center"/>
              <w:rPr>
                <w:szCs w:val="24"/>
              </w:rPr>
            </w:pPr>
            <w:r w:rsidRPr="00FF4606">
              <w:rPr>
                <w:szCs w:val="24"/>
              </w:rPr>
              <w:t>22.11.13.110</w:t>
            </w:r>
          </w:p>
        </w:tc>
        <w:tc>
          <w:tcPr>
            <w:tcW w:w="8201" w:type="dxa"/>
            <w:vAlign w:val="center"/>
          </w:tcPr>
          <w:p w14:paraId="460E15AC" w14:textId="0906B729" w:rsidR="00782D21" w:rsidRPr="00782D21" w:rsidRDefault="00FF4606" w:rsidP="00965ECD">
            <w:pPr>
              <w:widowControl w:val="0"/>
              <w:spacing w:after="0" w:line="240" w:lineRule="auto"/>
              <w:ind w:left="11" w:right="0" w:hanging="11"/>
              <w:rPr>
                <w:szCs w:val="24"/>
              </w:rPr>
            </w:pPr>
            <w:r w:rsidRPr="00FF4606">
              <w:rPr>
                <w:szCs w:val="24"/>
              </w:rPr>
              <w:t>Шины и покрышки пневматические для автобусов, троллейбусов и грузовых автомобилей новые</w:t>
            </w:r>
          </w:p>
        </w:tc>
      </w:tr>
      <w:tr w:rsidR="00782D21" w:rsidRPr="00773E54" w14:paraId="3BC33D3F" w14:textId="77777777" w:rsidTr="00FF4606">
        <w:tc>
          <w:tcPr>
            <w:tcW w:w="605" w:type="dxa"/>
            <w:vAlign w:val="center"/>
          </w:tcPr>
          <w:p w14:paraId="167BC882" w14:textId="271D703A" w:rsidR="00782D21" w:rsidRDefault="00782D21" w:rsidP="00965ECD">
            <w:pPr>
              <w:widowControl w:val="0"/>
              <w:spacing w:after="0" w:line="240" w:lineRule="auto"/>
              <w:ind w:left="11" w:right="0" w:hanging="11"/>
              <w:jc w:val="center"/>
              <w:rPr>
                <w:szCs w:val="24"/>
              </w:rPr>
            </w:pPr>
            <w:r>
              <w:rPr>
                <w:szCs w:val="24"/>
              </w:rPr>
              <w:t>23</w:t>
            </w:r>
          </w:p>
        </w:tc>
        <w:tc>
          <w:tcPr>
            <w:tcW w:w="1476" w:type="dxa"/>
            <w:vAlign w:val="center"/>
          </w:tcPr>
          <w:p w14:paraId="25C7CF23" w14:textId="2C197608" w:rsidR="00782D21" w:rsidRPr="00782D21" w:rsidRDefault="00FF4606" w:rsidP="00965ECD">
            <w:pPr>
              <w:widowControl w:val="0"/>
              <w:spacing w:after="0" w:line="240" w:lineRule="auto"/>
              <w:ind w:left="11" w:right="0" w:hanging="11"/>
              <w:jc w:val="center"/>
              <w:rPr>
                <w:szCs w:val="24"/>
              </w:rPr>
            </w:pPr>
            <w:r w:rsidRPr="00FF4606">
              <w:rPr>
                <w:szCs w:val="24"/>
              </w:rPr>
              <w:t>22.11.14.110</w:t>
            </w:r>
          </w:p>
        </w:tc>
        <w:tc>
          <w:tcPr>
            <w:tcW w:w="8201" w:type="dxa"/>
            <w:vAlign w:val="center"/>
          </w:tcPr>
          <w:p w14:paraId="7D62361F" w14:textId="4EBA8F5E" w:rsidR="00782D21" w:rsidRPr="00782D21" w:rsidRDefault="00FF4606" w:rsidP="00965ECD">
            <w:pPr>
              <w:widowControl w:val="0"/>
              <w:spacing w:after="0" w:line="240" w:lineRule="auto"/>
              <w:ind w:left="11" w:right="0" w:hanging="11"/>
              <w:rPr>
                <w:szCs w:val="24"/>
              </w:rPr>
            </w:pPr>
            <w:r w:rsidRPr="00FF4606">
              <w:rPr>
                <w:szCs w:val="24"/>
              </w:rPr>
              <w:t>Шины и покрышки пневматические для сельскохозяйственных машин</w:t>
            </w:r>
          </w:p>
        </w:tc>
      </w:tr>
      <w:tr w:rsidR="00782D21" w:rsidRPr="00773E54" w14:paraId="3926D5B1" w14:textId="77777777" w:rsidTr="00FF4606">
        <w:tc>
          <w:tcPr>
            <w:tcW w:w="605" w:type="dxa"/>
            <w:vAlign w:val="center"/>
          </w:tcPr>
          <w:p w14:paraId="29947C7C" w14:textId="42FD1AAD" w:rsidR="00782D21" w:rsidRDefault="00782D21" w:rsidP="00965ECD">
            <w:pPr>
              <w:widowControl w:val="0"/>
              <w:spacing w:after="0" w:line="240" w:lineRule="auto"/>
              <w:ind w:left="11" w:right="0" w:hanging="11"/>
              <w:jc w:val="center"/>
              <w:rPr>
                <w:szCs w:val="24"/>
              </w:rPr>
            </w:pPr>
            <w:r>
              <w:rPr>
                <w:szCs w:val="24"/>
              </w:rPr>
              <w:t>24</w:t>
            </w:r>
          </w:p>
        </w:tc>
        <w:tc>
          <w:tcPr>
            <w:tcW w:w="1476" w:type="dxa"/>
            <w:vAlign w:val="center"/>
          </w:tcPr>
          <w:p w14:paraId="4078695A" w14:textId="2C961A46" w:rsidR="00782D21" w:rsidRPr="00782D21" w:rsidRDefault="00FF4606" w:rsidP="00965ECD">
            <w:pPr>
              <w:widowControl w:val="0"/>
              <w:spacing w:after="0" w:line="240" w:lineRule="auto"/>
              <w:ind w:left="11" w:right="0" w:hanging="11"/>
              <w:jc w:val="center"/>
              <w:rPr>
                <w:szCs w:val="24"/>
              </w:rPr>
            </w:pPr>
            <w:r w:rsidRPr="00FF4606">
              <w:rPr>
                <w:szCs w:val="24"/>
              </w:rPr>
              <w:t>22.29.25.000</w:t>
            </w:r>
          </w:p>
        </w:tc>
        <w:tc>
          <w:tcPr>
            <w:tcW w:w="8201" w:type="dxa"/>
            <w:vAlign w:val="center"/>
          </w:tcPr>
          <w:p w14:paraId="666E8666" w14:textId="51951F29" w:rsidR="00782D21" w:rsidRPr="00782D21" w:rsidRDefault="00FF4606" w:rsidP="00965ECD">
            <w:pPr>
              <w:widowControl w:val="0"/>
              <w:spacing w:after="0" w:line="240" w:lineRule="auto"/>
              <w:ind w:left="11" w:right="0" w:hanging="11"/>
              <w:rPr>
                <w:szCs w:val="24"/>
              </w:rPr>
            </w:pPr>
            <w:r w:rsidRPr="00FF4606">
              <w:rPr>
                <w:szCs w:val="24"/>
              </w:rPr>
              <w:t>Принадлежности канцелярские или школьные пластмассовые</w:t>
            </w:r>
          </w:p>
        </w:tc>
      </w:tr>
      <w:tr w:rsidR="00856F5A" w:rsidRPr="00773E54" w14:paraId="64836D39" w14:textId="77777777" w:rsidTr="00FF4606">
        <w:tc>
          <w:tcPr>
            <w:tcW w:w="605" w:type="dxa"/>
            <w:vAlign w:val="center"/>
          </w:tcPr>
          <w:p w14:paraId="36281742" w14:textId="1AB2CD72" w:rsidR="00856F5A" w:rsidRDefault="00856F5A" w:rsidP="00965ECD">
            <w:pPr>
              <w:widowControl w:val="0"/>
              <w:spacing w:after="0" w:line="240" w:lineRule="auto"/>
              <w:ind w:left="11" w:right="0" w:hanging="11"/>
              <w:jc w:val="center"/>
              <w:rPr>
                <w:szCs w:val="24"/>
              </w:rPr>
            </w:pPr>
            <w:r>
              <w:rPr>
                <w:szCs w:val="24"/>
              </w:rPr>
              <w:t>25</w:t>
            </w:r>
          </w:p>
        </w:tc>
        <w:tc>
          <w:tcPr>
            <w:tcW w:w="1476" w:type="dxa"/>
            <w:vAlign w:val="center"/>
          </w:tcPr>
          <w:p w14:paraId="3B111ECF" w14:textId="338936C0" w:rsidR="00856F5A" w:rsidRPr="00856F5A" w:rsidRDefault="00FF4606" w:rsidP="00965ECD">
            <w:pPr>
              <w:widowControl w:val="0"/>
              <w:spacing w:after="0" w:line="240" w:lineRule="auto"/>
              <w:ind w:left="11" w:right="0" w:hanging="11"/>
              <w:jc w:val="center"/>
              <w:rPr>
                <w:szCs w:val="24"/>
              </w:rPr>
            </w:pPr>
            <w:r w:rsidRPr="00FF4606">
              <w:rPr>
                <w:szCs w:val="24"/>
              </w:rPr>
              <w:t>25.71.11.120</w:t>
            </w:r>
          </w:p>
        </w:tc>
        <w:tc>
          <w:tcPr>
            <w:tcW w:w="8201" w:type="dxa"/>
            <w:vAlign w:val="center"/>
          </w:tcPr>
          <w:p w14:paraId="1AD7D141" w14:textId="1E377459" w:rsidR="00856F5A" w:rsidRPr="00856F5A" w:rsidRDefault="00FF4606" w:rsidP="00965ECD">
            <w:pPr>
              <w:widowControl w:val="0"/>
              <w:spacing w:after="0" w:line="240" w:lineRule="auto"/>
              <w:ind w:left="11" w:right="0" w:hanging="11"/>
              <w:rPr>
                <w:szCs w:val="24"/>
              </w:rPr>
            </w:pPr>
            <w:r w:rsidRPr="00FF4606">
              <w:rPr>
                <w:szCs w:val="24"/>
              </w:rPr>
              <w:t>Ножницы</w:t>
            </w:r>
          </w:p>
        </w:tc>
      </w:tr>
      <w:tr w:rsidR="00FF4606" w:rsidRPr="00773E54" w14:paraId="72D993D4" w14:textId="77777777" w:rsidTr="00FF4606">
        <w:tc>
          <w:tcPr>
            <w:tcW w:w="605" w:type="dxa"/>
            <w:vAlign w:val="center"/>
          </w:tcPr>
          <w:p w14:paraId="2E5DF2D5" w14:textId="5C164A89" w:rsidR="00FF4606" w:rsidRDefault="00054284" w:rsidP="00965ECD">
            <w:pPr>
              <w:widowControl w:val="0"/>
              <w:spacing w:after="0" w:line="240" w:lineRule="auto"/>
              <w:ind w:left="11" w:right="0" w:hanging="11"/>
              <w:jc w:val="center"/>
              <w:rPr>
                <w:szCs w:val="24"/>
              </w:rPr>
            </w:pPr>
            <w:r>
              <w:rPr>
                <w:szCs w:val="24"/>
              </w:rPr>
              <w:t>26</w:t>
            </w:r>
          </w:p>
        </w:tc>
        <w:tc>
          <w:tcPr>
            <w:tcW w:w="1476" w:type="dxa"/>
            <w:vAlign w:val="center"/>
          </w:tcPr>
          <w:p w14:paraId="65399C09" w14:textId="0541F227" w:rsidR="00FF4606" w:rsidRPr="00FF4606" w:rsidRDefault="00FF4606" w:rsidP="00965ECD">
            <w:pPr>
              <w:widowControl w:val="0"/>
              <w:spacing w:after="0" w:line="240" w:lineRule="auto"/>
              <w:ind w:left="11" w:right="0" w:hanging="11"/>
              <w:jc w:val="center"/>
              <w:rPr>
                <w:szCs w:val="24"/>
              </w:rPr>
            </w:pPr>
            <w:r w:rsidRPr="00FF4606">
              <w:rPr>
                <w:szCs w:val="24"/>
              </w:rPr>
              <w:t>25.94.11.110</w:t>
            </w:r>
          </w:p>
        </w:tc>
        <w:tc>
          <w:tcPr>
            <w:tcW w:w="8201" w:type="dxa"/>
            <w:vAlign w:val="center"/>
          </w:tcPr>
          <w:p w14:paraId="6E23EA1F" w14:textId="2336A719" w:rsidR="00FF4606" w:rsidRPr="00FF4606" w:rsidRDefault="00FF4606" w:rsidP="00965ECD">
            <w:pPr>
              <w:widowControl w:val="0"/>
              <w:spacing w:after="0" w:line="240" w:lineRule="auto"/>
              <w:ind w:left="11" w:right="0" w:hanging="11"/>
              <w:rPr>
                <w:szCs w:val="24"/>
              </w:rPr>
            </w:pPr>
            <w:r w:rsidRPr="00FF4606">
              <w:rPr>
                <w:szCs w:val="24"/>
              </w:rPr>
              <w:t>Болты и винты из черных металлов</w:t>
            </w:r>
          </w:p>
        </w:tc>
      </w:tr>
      <w:tr w:rsidR="00FF4606" w:rsidRPr="00773E54" w14:paraId="03556066" w14:textId="77777777" w:rsidTr="00FF4606">
        <w:tc>
          <w:tcPr>
            <w:tcW w:w="605" w:type="dxa"/>
            <w:vAlign w:val="center"/>
          </w:tcPr>
          <w:p w14:paraId="5BC9FC67" w14:textId="671697F0" w:rsidR="00FF4606" w:rsidRDefault="00054284" w:rsidP="00965ECD">
            <w:pPr>
              <w:widowControl w:val="0"/>
              <w:spacing w:after="0" w:line="240" w:lineRule="auto"/>
              <w:ind w:left="11" w:right="0" w:hanging="11"/>
              <w:jc w:val="center"/>
              <w:rPr>
                <w:szCs w:val="24"/>
              </w:rPr>
            </w:pPr>
            <w:r>
              <w:rPr>
                <w:szCs w:val="24"/>
              </w:rPr>
              <w:t>27</w:t>
            </w:r>
          </w:p>
        </w:tc>
        <w:tc>
          <w:tcPr>
            <w:tcW w:w="1476" w:type="dxa"/>
            <w:vAlign w:val="center"/>
          </w:tcPr>
          <w:p w14:paraId="6EE4F45A" w14:textId="1C838AF3" w:rsidR="00FF4606" w:rsidRPr="00FF4606" w:rsidRDefault="00FF4606" w:rsidP="00965ECD">
            <w:pPr>
              <w:widowControl w:val="0"/>
              <w:spacing w:after="0" w:line="240" w:lineRule="auto"/>
              <w:ind w:left="11" w:right="0" w:hanging="11"/>
              <w:jc w:val="center"/>
              <w:rPr>
                <w:szCs w:val="24"/>
              </w:rPr>
            </w:pPr>
            <w:r w:rsidRPr="00FF4606">
              <w:rPr>
                <w:szCs w:val="24"/>
              </w:rPr>
              <w:t>25.94.11.120</w:t>
            </w:r>
          </w:p>
        </w:tc>
        <w:tc>
          <w:tcPr>
            <w:tcW w:w="8201" w:type="dxa"/>
            <w:vAlign w:val="center"/>
          </w:tcPr>
          <w:p w14:paraId="607F00FA" w14:textId="2186F9A3" w:rsidR="00FF4606" w:rsidRPr="00FF4606" w:rsidRDefault="00FF4606" w:rsidP="00965ECD">
            <w:pPr>
              <w:widowControl w:val="0"/>
              <w:spacing w:after="0" w:line="240" w:lineRule="auto"/>
              <w:ind w:left="11" w:right="0" w:hanging="11"/>
              <w:rPr>
                <w:szCs w:val="24"/>
              </w:rPr>
            </w:pPr>
            <w:r w:rsidRPr="00FF4606">
              <w:rPr>
                <w:szCs w:val="24"/>
              </w:rPr>
              <w:t>Шурупы из черных металлов</w:t>
            </w:r>
          </w:p>
        </w:tc>
      </w:tr>
      <w:tr w:rsidR="00FF4606" w:rsidRPr="00773E54" w14:paraId="5EE1B500" w14:textId="77777777" w:rsidTr="00FF4606">
        <w:tc>
          <w:tcPr>
            <w:tcW w:w="605" w:type="dxa"/>
            <w:vAlign w:val="center"/>
          </w:tcPr>
          <w:p w14:paraId="69FE3B70" w14:textId="07821B1C" w:rsidR="00FF4606" w:rsidRDefault="00054284" w:rsidP="00965ECD">
            <w:pPr>
              <w:widowControl w:val="0"/>
              <w:spacing w:after="0" w:line="240" w:lineRule="auto"/>
              <w:ind w:left="11" w:right="0" w:hanging="11"/>
              <w:jc w:val="center"/>
              <w:rPr>
                <w:szCs w:val="24"/>
              </w:rPr>
            </w:pPr>
            <w:r>
              <w:rPr>
                <w:szCs w:val="24"/>
              </w:rPr>
              <w:t>28</w:t>
            </w:r>
          </w:p>
        </w:tc>
        <w:tc>
          <w:tcPr>
            <w:tcW w:w="1476" w:type="dxa"/>
            <w:vAlign w:val="center"/>
          </w:tcPr>
          <w:p w14:paraId="593B2083" w14:textId="5C97719A" w:rsidR="00FF4606" w:rsidRPr="00FF4606" w:rsidRDefault="00FF4606" w:rsidP="00965ECD">
            <w:pPr>
              <w:widowControl w:val="0"/>
              <w:spacing w:after="0" w:line="240" w:lineRule="auto"/>
              <w:ind w:left="11" w:right="0" w:hanging="11"/>
              <w:jc w:val="center"/>
              <w:rPr>
                <w:szCs w:val="24"/>
              </w:rPr>
            </w:pPr>
            <w:r w:rsidRPr="00FF4606">
              <w:rPr>
                <w:szCs w:val="24"/>
              </w:rPr>
              <w:t>25.94.11.130</w:t>
            </w:r>
          </w:p>
        </w:tc>
        <w:tc>
          <w:tcPr>
            <w:tcW w:w="8201" w:type="dxa"/>
            <w:vAlign w:val="center"/>
          </w:tcPr>
          <w:p w14:paraId="4C5B1FD9" w14:textId="50C84B5B" w:rsidR="00FF4606" w:rsidRPr="00FF4606" w:rsidRDefault="00FF4606" w:rsidP="00965ECD">
            <w:pPr>
              <w:widowControl w:val="0"/>
              <w:spacing w:after="0" w:line="240" w:lineRule="auto"/>
              <w:ind w:left="11" w:right="0" w:hanging="11"/>
              <w:rPr>
                <w:szCs w:val="24"/>
              </w:rPr>
            </w:pPr>
            <w:r w:rsidRPr="00FF4606">
              <w:rPr>
                <w:szCs w:val="24"/>
              </w:rPr>
              <w:t>Гайки из черных металлов</w:t>
            </w:r>
          </w:p>
        </w:tc>
      </w:tr>
      <w:tr w:rsidR="00FF4606" w:rsidRPr="00773E54" w14:paraId="236A9081" w14:textId="77777777" w:rsidTr="00FF4606">
        <w:tc>
          <w:tcPr>
            <w:tcW w:w="605" w:type="dxa"/>
            <w:vAlign w:val="center"/>
          </w:tcPr>
          <w:p w14:paraId="3FFED4CB" w14:textId="77777777" w:rsidR="00FF4606" w:rsidRDefault="00FF4606" w:rsidP="00FF4606">
            <w:pPr>
              <w:widowControl w:val="0"/>
              <w:spacing w:after="0" w:line="240" w:lineRule="auto"/>
              <w:ind w:left="11" w:right="0" w:hanging="11"/>
              <w:jc w:val="center"/>
              <w:rPr>
                <w:szCs w:val="24"/>
              </w:rPr>
            </w:pPr>
          </w:p>
        </w:tc>
        <w:tc>
          <w:tcPr>
            <w:tcW w:w="1476" w:type="dxa"/>
          </w:tcPr>
          <w:p w14:paraId="2E364384" w14:textId="7E00CD40" w:rsidR="00FF4606" w:rsidRPr="00FF4606" w:rsidRDefault="00FF4606" w:rsidP="00FF4606">
            <w:pPr>
              <w:widowControl w:val="0"/>
              <w:spacing w:after="0" w:line="240" w:lineRule="auto"/>
              <w:ind w:left="11" w:right="0" w:hanging="11"/>
              <w:jc w:val="center"/>
              <w:rPr>
                <w:szCs w:val="24"/>
              </w:rPr>
            </w:pPr>
            <w:r w:rsidRPr="00C84707">
              <w:t xml:space="preserve">25.94.11.140 </w:t>
            </w:r>
          </w:p>
        </w:tc>
        <w:tc>
          <w:tcPr>
            <w:tcW w:w="8201" w:type="dxa"/>
          </w:tcPr>
          <w:p w14:paraId="72C8FBA3" w14:textId="2467C960" w:rsidR="00FF4606" w:rsidRPr="00FF4606" w:rsidRDefault="00FF4606" w:rsidP="00FF4606">
            <w:pPr>
              <w:widowControl w:val="0"/>
              <w:spacing w:after="0" w:line="240" w:lineRule="auto"/>
              <w:ind w:left="11" w:right="0" w:hanging="11"/>
              <w:rPr>
                <w:szCs w:val="24"/>
              </w:rPr>
            </w:pPr>
            <w:r w:rsidRPr="00C84707">
              <w:t xml:space="preserve">Шпильки из черных металлов </w:t>
            </w:r>
          </w:p>
        </w:tc>
      </w:tr>
      <w:tr w:rsidR="00FF4606" w:rsidRPr="00773E54" w14:paraId="032B4A4C" w14:textId="77777777" w:rsidTr="00FF4606">
        <w:tc>
          <w:tcPr>
            <w:tcW w:w="605" w:type="dxa"/>
            <w:vAlign w:val="center"/>
          </w:tcPr>
          <w:p w14:paraId="15CEC2E7" w14:textId="07DEF2B1" w:rsidR="00FF4606" w:rsidRDefault="00054284" w:rsidP="00FF4606">
            <w:pPr>
              <w:widowControl w:val="0"/>
              <w:spacing w:after="0" w:line="240" w:lineRule="auto"/>
              <w:ind w:left="11" w:right="0" w:hanging="11"/>
              <w:jc w:val="center"/>
              <w:rPr>
                <w:szCs w:val="24"/>
              </w:rPr>
            </w:pPr>
            <w:r>
              <w:rPr>
                <w:szCs w:val="24"/>
              </w:rPr>
              <w:t>29</w:t>
            </w:r>
          </w:p>
        </w:tc>
        <w:tc>
          <w:tcPr>
            <w:tcW w:w="1476" w:type="dxa"/>
          </w:tcPr>
          <w:p w14:paraId="3817DE80" w14:textId="45EAC18F" w:rsidR="00FF4606" w:rsidRPr="00FF4606" w:rsidRDefault="00FF4606" w:rsidP="00FF4606">
            <w:pPr>
              <w:widowControl w:val="0"/>
              <w:spacing w:after="0" w:line="240" w:lineRule="auto"/>
              <w:ind w:left="11" w:right="0" w:hanging="11"/>
              <w:jc w:val="center"/>
              <w:rPr>
                <w:szCs w:val="24"/>
              </w:rPr>
            </w:pPr>
            <w:r w:rsidRPr="00C84707">
              <w:t xml:space="preserve">25.94.11.190 </w:t>
            </w:r>
          </w:p>
        </w:tc>
        <w:tc>
          <w:tcPr>
            <w:tcW w:w="8201" w:type="dxa"/>
          </w:tcPr>
          <w:p w14:paraId="06BFB264" w14:textId="3CA53A99" w:rsidR="00FF4606" w:rsidRPr="00FF4606" w:rsidRDefault="00FF4606" w:rsidP="00FF4606">
            <w:pPr>
              <w:widowControl w:val="0"/>
              <w:spacing w:after="0" w:line="240" w:lineRule="auto"/>
              <w:ind w:left="11" w:right="0" w:hanging="11"/>
              <w:rPr>
                <w:szCs w:val="24"/>
              </w:rPr>
            </w:pPr>
            <w:r w:rsidRPr="00C84707">
              <w:t xml:space="preserve">Изделия резьбовые из черных металлов прочие, не включенные в другие группировки </w:t>
            </w:r>
          </w:p>
        </w:tc>
      </w:tr>
      <w:tr w:rsidR="00FF4606" w:rsidRPr="00773E54" w14:paraId="49BE19A6" w14:textId="77777777" w:rsidTr="00C37A22">
        <w:tc>
          <w:tcPr>
            <w:tcW w:w="605" w:type="dxa"/>
            <w:vAlign w:val="center"/>
          </w:tcPr>
          <w:p w14:paraId="7009D591" w14:textId="1EA4E5D5" w:rsidR="00FF4606" w:rsidRDefault="00054284" w:rsidP="00FF4606">
            <w:pPr>
              <w:widowControl w:val="0"/>
              <w:spacing w:after="0" w:line="240" w:lineRule="auto"/>
              <w:ind w:left="11" w:right="0" w:hanging="11"/>
              <w:jc w:val="center"/>
              <w:rPr>
                <w:szCs w:val="24"/>
              </w:rPr>
            </w:pPr>
            <w:r>
              <w:rPr>
                <w:szCs w:val="24"/>
              </w:rPr>
              <w:t>30</w:t>
            </w:r>
          </w:p>
        </w:tc>
        <w:tc>
          <w:tcPr>
            <w:tcW w:w="1476" w:type="dxa"/>
          </w:tcPr>
          <w:p w14:paraId="4453137C" w14:textId="5CE05624" w:rsidR="00FF4606" w:rsidRPr="00FF4606" w:rsidRDefault="00FF4606" w:rsidP="00FF4606">
            <w:pPr>
              <w:widowControl w:val="0"/>
              <w:spacing w:after="0" w:line="240" w:lineRule="auto"/>
              <w:ind w:left="11" w:right="0" w:hanging="11"/>
              <w:jc w:val="center"/>
              <w:rPr>
                <w:szCs w:val="24"/>
              </w:rPr>
            </w:pPr>
            <w:r w:rsidRPr="00665458">
              <w:t xml:space="preserve">32.91.11.000 </w:t>
            </w:r>
          </w:p>
        </w:tc>
        <w:tc>
          <w:tcPr>
            <w:tcW w:w="8201" w:type="dxa"/>
          </w:tcPr>
          <w:p w14:paraId="421F66F8" w14:textId="29C5C771" w:rsidR="00FF4606" w:rsidRPr="00FF4606" w:rsidRDefault="00FF4606" w:rsidP="00FF4606">
            <w:pPr>
              <w:widowControl w:val="0"/>
              <w:spacing w:after="0" w:line="240" w:lineRule="auto"/>
              <w:ind w:left="11" w:right="0" w:hanging="11"/>
              <w:rPr>
                <w:szCs w:val="24"/>
              </w:rPr>
            </w:pPr>
            <w:r w:rsidRPr="00665458">
              <w:t xml:space="preserve">Метлы и щетки для домашней уборки </w:t>
            </w:r>
          </w:p>
        </w:tc>
      </w:tr>
      <w:tr w:rsidR="00FF4606" w:rsidRPr="00773E54" w14:paraId="0BE53A86" w14:textId="77777777" w:rsidTr="00C37A22">
        <w:tc>
          <w:tcPr>
            <w:tcW w:w="605" w:type="dxa"/>
            <w:vAlign w:val="center"/>
          </w:tcPr>
          <w:p w14:paraId="2A048392" w14:textId="41711574" w:rsidR="00FF4606" w:rsidRDefault="00054284" w:rsidP="00FF4606">
            <w:pPr>
              <w:widowControl w:val="0"/>
              <w:spacing w:after="0" w:line="240" w:lineRule="auto"/>
              <w:ind w:left="11" w:right="0" w:hanging="11"/>
              <w:jc w:val="center"/>
              <w:rPr>
                <w:szCs w:val="24"/>
              </w:rPr>
            </w:pPr>
            <w:r>
              <w:rPr>
                <w:szCs w:val="24"/>
              </w:rPr>
              <w:t>31</w:t>
            </w:r>
          </w:p>
        </w:tc>
        <w:tc>
          <w:tcPr>
            <w:tcW w:w="1476" w:type="dxa"/>
          </w:tcPr>
          <w:p w14:paraId="0A385135" w14:textId="19EAB9A3" w:rsidR="00FF4606" w:rsidRPr="00FF4606" w:rsidRDefault="00FF4606" w:rsidP="00FF4606">
            <w:pPr>
              <w:widowControl w:val="0"/>
              <w:spacing w:after="0" w:line="240" w:lineRule="auto"/>
              <w:ind w:left="11" w:right="0" w:hanging="11"/>
              <w:jc w:val="center"/>
              <w:rPr>
                <w:szCs w:val="24"/>
              </w:rPr>
            </w:pPr>
            <w:r w:rsidRPr="00665458">
              <w:t xml:space="preserve">32.99.12.110 </w:t>
            </w:r>
          </w:p>
        </w:tc>
        <w:tc>
          <w:tcPr>
            <w:tcW w:w="8201" w:type="dxa"/>
          </w:tcPr>
          <w:p w14:paraId="2D901793" w14:textId="2380F4F2" w:rsidR="00FF4606" w:rsidRPr="00FF4606" w:rsidRDefault="00FF4606" w:rsidP="00FF4606">
            <w:pPr>
              <w:widowControl w:val="0"/>
              <w:spacing w:after="0" w:line="240" w:lineRule="auto"/>
              <w:ind w:left="11" w:right="0" w:hanging="11"/>
              <w:rPr>
                <w:szCs w:val="24"/>
              </w:rPr>
            </w:pPr>
            <w:r w:rsidRPr="00665458">
              <w:t xml:space="preserve">Ручки шариковые </w:t>
            </w:r>
          </w:p>
        </w:tc>
      </w:tr>
      <w:tr w:rsidR="00FF4606" w:rsidRPr="00773E54" w14:paraId="316AD198" w14:textId="77777777" w:rsidTr="00C37A22">
        <w:tc>
          <w:tcPr>
            <w:tcW w:w="605" w:type="dxa"/>
            <w:vAlign w:val="center"/>
          </w:tcPr>
          <w:p w14:paraId="16B77384" w14:textId="7D344417" w:rsidR="00FF4606" w:rsidRDefault="00054284" w:rsidP="00FF4606">
            <w:pPr>
              <w:widowControl w:val="0"/>
              <w:spacing w:after="0" w:line="240" w:lineRule="auto"/>
              <w:ind w:left="11" w:right="0" w:hanging="11"/>
              <w:jc w:val="center"/>
              <w:rPr>
                <w:szCs w:val="24"/>
              </w:rPr>
            </w:pPr>
            <w:r>
              <w:rPr>
                <w:szCs w:val="24"/>
              </w:rPr>
              <w:t>32</w:t>
            </w:r>
          </w:p>
        </w:tc>
        <w:tc>
          <w:tcPr>
            <w:tcW w:w="1476" w:type="dxa"/>
          </w:tcPr>
          <w:p w14:paraId="16D75144" w14:textId="7E8F070A" w:rsidR="00FF4606" w:rsidRPr="00FF4606" w:rsidRDefault="00FF4606" w:rsidP="00FF4606">
            <w:pPr>
              <w:widowControl w:val="0"/>
              <w:spacing w:after="0" w:line="240" w:lineRule="auto"/>
              <w:ind w:left="11" w:right="0" w:hanging="11"/>
              <w:jc w:val="center"/>
              <w:rPr>
                <w:szCs w:val="24"/>
              </w:rPr>
            </w:pPr>
            <w:r w:rsidRPr="00665458">
              <w:t xml:space="preserve">32.99.13.121 </w:t>
            </w:r>
          </w:p>
        </w:tc>
        <w:tc>
          <w:tcPr>
            <w:tcW w:w="8201" w:type="dxa"/>
          </w:tcPr>
          <w:p w14:paraId="5D556E06" w14:textId="2541B8EA" w:rsidR="00FF4606" w:rsidRPr="00FF4606" w:rsidRDefault="00FF4606" w:rsidP="00FF4606">
            <w:pPr>
              <w:widowControl w:val="0"/>
              <w:spacing w:after="0" w:line="240" w:lineRule="auto"/>
              <w:ind w:left="11" w:right="0" w:hanging="11"/>
              <w:rPr>
                <w:szCs w:val="24"/>
              </w:rPr>
            </w:pPr>
            <w:r w:rsidRPr="00665458">
              <w:t xml:space="preserve">Авторучки перьевые </w:t>
            </w:r>
          </w:p>
        </w:tc>
      </w:tr>
      <w:tr w:rsidR="00FF4606" w:rsidRPr="00773E54" w14:paraId="19344DA8" w14:textId="77777777" w:rsidTr="00C37A22">
        <w:tc>
          <w:tcPr>
            <w:tcW w:w="605" w:type="dxa"/>
            <w:vAlign w:val="center"/>
          </w:tcPr>
          <w:p w14:paraId="0EAED507" w14:textId="01BDC845" w:rsidR="00FF4606" w:rsidRDefault="00054284" w:rsidP="00FF4606">
            <w:pPr>
              <w:widowControl w:val="0"/>
              <w:spacing w:after="0" w:line="240" w:lineRule="auto"/>
              <w:ind w:left="11" w:right="0" w:hanging="11"/>
              <w:jc w:val="center"/>
              <w:rPr>
                <w:szCs w:val="24"/>
              </w:rPr>
            </w:pPr>
            <w:r>
              <w:rPr>
                <w:szCs w:val="24"/>
              </w:rPr>
              <w:t>33</w:t>
            </w:r>
          </w:p>
        </w:tc>
        <w:tc>
          <w:tcPr>
            <w:tcW w:w="1476" w:type="dxa"/>
          </w:tcPr>
          <w:p w14:paraId="642F3240" w14:textId="1711AA47" w:rsidR="00FF4606" w:rsidRPr="00FF4606" w:rsidRDefault="00FF4606" w:rsidP="00FF4606">
            <w:pPr>
              <w:widowControl w:val="0"/>
              <w:spacing w:after="0" w:line="240" w:lineRule="auto"/>
              <w:ind w:left="11" w:right="0" w:hanging="11"/>
              <w:jc w:val="center"/>
              <w:rPr>
                <w:szCs w:val="24"/>
              </w:rPr>
            </w:pPr>
            <w:r w:rsidRPr="00665458">
              <w:t xml:space="preserve">32.99.15.110 </w:t>
            </w:r>
          </w:p>
        </w:tc>
        <w:tc>
          <w:tcPr>
            <w:tcW w:w="8201" w:type="dxa"/>
          </w:tcPr>
          <w:p w14:paraId="01A7B0BF" w14:textId="655FAA0B" w:rsidR="00FF4606" w:rsidRPr="00FF4606" w:rsidRDefault="00FF4606" w:rsidP="00FF4606">
            <w:pPr>
              <w:widowControl w:val="0"/>
              <w:spacing w:after="0" w:line="240" w:lineRule="auto"/>
              <w:ind w:left="11" w:right="0" w:hanging="11"/>
              <w:rPr>
                <w:szCs w:val="24"/>
              </w:rPr>
            </w:pPr>
            <w:r w:rsidRPr="00665458">
              <w:t xml:space="preserve">Карандаши простые и цветные с грифелями в твердой оболочке  </w:t>
            </w:r>
          </w:p>
        </w:tc>
      </w:tr>
      <w:tr w:rsidR="00FF4606" w:rsidRPr="00773E54" w14:paraId="7E74B69A" w14:textId="77777777" w:rsidTr="00C37A22">
        <w:tc>
          <w:tcPr>
            <w:tcW w:w="605" w:type="dxa"/>
            <w:vAlign w:val="center"/>
          </w:tcPr>
          <w:p w14:paraId="6E11A60E" w14:textId="0EAF46CE" w:rsidR="00FF4606" w:rsidRDefault="00054284" w:rsidP="00FF4606">
            <w:pPr>
              <w:widowControl w:val="0"/>
              <w:spacing w:after="0" w:line="240" w:lineRule="auto"/>
              <w:ind w:left="11" w:right="0" w:hanging="11"/>
              <w:jc w:val="center"/>
              <w:rPr>
                <w:szCs w:val="24"/>
              </w:rPr>
            </w:pPr>
            <w:r>
              <w:rPr>
                <w:szCs w:val="24"/>
              </w:rPr>
              <w:t>34</w:t>
            </w:r>
          </w:p>
        </w:tc>
        <w:tc>
          <w:tcPr>
            <w:tcW w:w="1476" w:type="dxa"/>
          </w:tcPr>
          <w:p w14:paraId="361C4E30" w14:textId="22F11DD1" w:rsidR="00FF4606" w:rsidRPr="00FF4606" w:rsidRDefault="00FF4606" w:rsidP="00FF4606">
            <w:pPr>
              <w:widowControl w:val="0"/>
              <w:spacing w:after="0" w:line="240" w:lineRule="auto"/>
              <w:ind w:left="11" w:right="0" w:hanging="11"/>
              <w:jc w:val="center"/>
              <w:rPr>
                <w:szCs w:val="24"/>
              </w:rPr>
            </w:pPr>
            <w:r w:rsidRPr="00665458">
              <w:t xml:space="preserve">62.01.29.000 </w:t>
            </w:r>
          </w:p>
        </w:tc>
        <w:tc>
          <w:tcPr>
            <w:tcW w:w="8201" w:type="dxa"/>
          </w:tcPr>
          <w:p w14:paraId="76F05EE0" w14:textId="220B5B50" w:rsidR="00FF4606" w:rsidRPr="00FF4606" w:rsidRDefault="00FF4606" w:rsidP="00FF4606">
            <w:pPr>
              <w:widowControl w:val="0"/>
              <w:spacing w:after="0" w:line="240" w:lineRule="auto"/>
              <w:ind w:left="11" w:right="0" w:hanging="11"/>
              <w:rPr>
                <w:szCs w:val="24"/>
              </w:rPr>
            </w:pPr>
            <w:r w:rsidRPr="00665458">
              <w:t xml:space="preserve">Оригиналы программного обеспечения прочие </w:t>
            </w:r>
          </w:p>
        </w:tc>
      </w:tr>
      <w:tr w:rsidR="0090765F" w:rsidRPr="00773E54" w14:paraId="18A9DBD3" w14:textId="77777777" w:rsidTr="00C37A22">
        <w:tc>
          <w:tcPr>
            <w:tcW w:w="605" w:type="dxa"/>
            <w:vAlign w:val="center"/>
          </w:tcPr>
          <w:p w14:paraId="2821B68E" w14:textId="4CD75312" w:rsidR="0090765F" w:rsidRDefault="00054284" w:rsidP="0090765F">
            <w:pPr>
              <w:widowControl w:val="0"/>
              <w:spacing w:after="0" w:line="240" w:lineRule="auto"/>
              <w:ind w:left="11" w:right="0" w:hanging="11"/>
              <w:jc w:val="center"/>
              <w:rPr>
                <w:szCs w:val="24"/>
              </w:rPr>
            </w:pPr>
            <w:r>
              <w:rPr>
                <w:szCs w:val="24"/>
              </w:rPr>
              <w:t>35</w:t>
            </w:r>
          </w:p>
        </w:tc>
        <w:tc>
          <w:tcPr>
            <w:tcW w:w="1476" w:type="dxa"/>
          </w:tcPr>
          <w:p w14:paraId="30652E0B" w14:textId="38F9DBE0" w:rsidR="0090765F" w:rsidRPr="00FF4606" w:rsidRDefault="0090765F" w:rsidP="0090765F">
            <w:pPr>
              <w:widowControl w:val="0"/>
              <w:spacing w:after="0" w:line="240" w:lineRule="auto"/>
              <w:ind w:left="11" w:right="0" w:hanging="11"/>
              <w:jc w:val="center"/>
              <w:rPr>
                <w:szCs w:val="24"/>
              </w:rPr>
            </w:pPr>
            <w:r w:rsidRPr="0090765F">
              <w:rPr>
                <w:szCs w:val="24"/>
              </w:rPr>
              <w:t>19.20.21.100</w:t>
            </w:r>
          </w:p>
        </w:tc>
        <w:tc>
          <w:tcPr>
            <w:tcW w:w="8201" w:type="dxa"/>
          </w:tcPr>
          <w:p w14:paraId="34A42846" w14:textId="114A8BE9" w:rsidR="0090765F" w:rsidRPr="00FF4606" w:rsidRDefault="0090765F" w:rsidP="0090765F">
            <w:pPr>
              <w:widowControl w:val="0"/>
              <w:spacing w:after="0" w:line="240" w:lineRule="auto"/>
              <w:ind w:left="11" w:right="0" w:hanging="11"/>
              <w:rPr>
                <w:szCs w:val="24"/>
              </w:rPr>
            </w:pPr>
            <w:r w:rsidRPr="005003B4">
              <w:t xml:space="preserve">Бензин автомобильный </w:t>
            </w:r>
          </w:p>
        </w:tc>
      </w:tr>
      <w:tr w:rsidR="0090765F" w:rsidRPr="00773E54" w14:paraId="23265DF7" w14:textId="77777777" w:rsidTr="00C37A22">
        <w:tc>
          <w:tcPr>
            <w:tcW w:w="605" w:type="dxa"/>
            <w:vAlign w:val="center"/>
          </w:tcPr>
          <w:p w14:paraId="61D6FF38" w14:textId="0214A2D2" w:rsidR="0090765F" w:rsidRDefault="00054284" w:rsidP="0090765F">
            <w:pPr>
              <w:widowControl w:val="0"/>
              <w:spacing w:after="0" w:line="240" w:lineRule="auto"/>
              <w:ind w:left="11" w:right="0" w:hanging="11"/>
              <w:jc w:val="center"/>
              <w:rPr>
                <w:szCs w:val="24"/>
              </w:rPr>
            </w:pPr>
            <w:r>
              <w:rPr>
                <w:szCs w:val="24"/>
              </w:rPr>
              <w:t>35</w:t>
            </w:r>
          </w:p>
        </w:tc>
        <w:tc>
          <w:tcPr>
            <w:tcW w:w="1476" w:type="dxa"/>
          </w:tcPr>
          <w:p w14:paraId="100A0095" w14:textId="475458C6" w:rsidR="0090765F" w:rsidRPr="00FF4606" w:rsidRDefault="0090765F" w:rsidP="0090765F">
            <w:pPr>
              <w:widowControl w:val="0"/>
              <w:spacing w:after="0" w:line="240" w:lineRule="auto"/>
              <w:ind w:left="11" w:right="0" w:hanging="11"/>
              <w:jc w:val="center"/>
              <w:rPr>
                <w:szCs w:val="24"/>
              </w:rPr>
            </w:pPr>
            <w:r w:rsidRPr="0090765F">
              <w:rPr>
                <w:szCs w:val="24"/>
              </w:rPr>
              <w:t>19.20.21.300</w:t>
            </w:r>
          </w:p>
        </w:tc>
        <w:tc>
          <w:tcPr>
            <w:tcW w:w="8201" w:type="dxa"/>
          </w:tcPr>
          <w:p w14:paraId="6AC5038E" w14:textId="7C0EE8B9" w:rsidR="0090765F" w:rsidRPr="00FF4606" w:rsidRDefault="0090765F" w:rsidP="0090765F">
            <w:pPr>
              <w:widowControl w:val="0"/>
              <w:spacing w:after="0" w:line="240" w:lineRule="auto"/>
              <w:ind w:left="11" w:right="0" w:hanging="11"/>
              <w:rPr>
                <w:szCs w:val="24"/>
              </w:rPr>
            </w:pPr>
            <w:r w:rsidRPr="005003B4">
              <w:t xml:space="preserve">Топливо дизельное </w:t>
            </w:r>
          </w:p>
        </w:tc>
      </w:tr>
      <w:tr w:rsidR="0090765F" w:rsidRPr="00773E54" w14:paraId="4AE98C6E" w14:textId="77777777" w:rsidTr="00C37A22">
        <w:tc>
          <w:tcPr>
            <w:tcW w:w="605" w:type="dxa"/>
            <w:vAlign w:val="center"/>
          </w:tcPr>
          <w:p w14:paraId="0370B0AE" w14:textId="7A8CAEA3" w:rsidR="0090765F" w:rsidRDefault="00054284" w:rsidP="00054284">
            <w:pPr>
              <w:widowControl w:val="0"/>
              <w:spacing w:after="0" w:line="240" w:lineRule="auto"/>
              <w:ind w:left="0" w:right="0" w:firstLine="0"/>
              <w:rPr>
                <w:szCs w:val="24"/>
              </w:rPr>
            </w:pPr>
            <w:r>
              <w:rPr>
                <w:szCs w:val="24"/>
              </w:rPr>
              <w:t>36</w:t>
            </w:r>
          </w:p>
        </w:tc>
        <w:tc>
          <w:tcPr>
            <w:tcW w:w="1476" w:type="dxa"/>
          </w:tcPr>
          <w:p w14:paraId="1536C633" w14:textId="61F00C33" w:rsidR="0090765F" w:rsidRPr="00FF4606" w:rsidRDefault="0090765F" w:rsidP="0090765F">
            <w:pPr>
              <w:widowControl w:val="0"/>
              <w:spacing w:after="0" w:line="240" w:lineRule="auto"/>
              <w:ind w:left="11" w:right="0" w:hanging="11"/>
              <w:jc w:val="center"/>
              <w:rPr>
                <w:szCs w:val="24"/>
              </w:rPr>
            </w:pPr>
            <w:r w:rsidRPr="0090765F">
              <w:rPr>
                <w:szCs w:val="24"/>
              </w:rPr>
              <w:t>19.20.29.100</w:t>
            </w:r>
          </w:p>
        </w:tc>
        <w:tc>
          <w:tcPr>
            <w:tcW w:w="8201" w:type="dxa"/>
          </w:tcPr>
          <w:p w14:paraId="715E54D6" w14:textId="79CC46E3" w:rsidR="0090765F" w:rsidRPr="00FF4606" w:rsidRDefault="0090765F" w:rsidP="0090765F">
            <w:pPr>
              <w:widowControl w:val="0"/>
              <w:spacing w:after="0" w:line="240" w:lineRule="auto"/>
              <w:ind w:left="11" w:right="0" w:hanging="11"/>
              <w:rPr>
                <w:szCs w:val="24"/>
              </w:rPr>
            </w:pPr>
            <w:r w:rsidRPr="005003B4">
              <w:t xml:space="preserve">Масла нефтяные смазочные </w:t>
            </w:r>
          </w:p>
        </w:tc>
      </w:tr>
      <w:tr w:rsidR="0090765F" w:rsidRPr="00773E54" w14:paraId="38236504" w14:textId="77777777" w:rsidTr="00C60A63">
        <w:tc>
          <w:tcPr>
            <w:tcW w:w="605" w:type="dxa"/>
            <w:vAlign w:val="center"/>
          </w:tcPr>
          <w:p w14:paraId="638A9C6C" w14:textId="46536BA2" w:rsidR="0090765F" w:rsidRDefault="00054284" w:rsidP="0090765F">
            <w:pPr>
              <w:widowControl w:val="0"/>
              <w:spacing w:after="0" w:line="240" w:lineRule="auto"/>
              <w:ind w:left="11" w:right="0" w:hanging="11"/>
              <w:jc w:val="center"/>
              <w:rPr>
                <w:szCs w:val="24"/>
              </w:rPr>
            </w:pPr>
            <w:r>
              <w:rPr>
                <w:szCs w:val="24"/>
              </w:rPr>
              <w:t>37</w:t>
            </w:r>
          </w:p>
        </w:tc>
        <w:tc>
          <w:tcPr>
            <w:tcW w:w="1476" w:type="dxa"/>
            <w:vAlign w:val="center"/>
          </w:tcPr>
          <w:p w14:paraId="579FB9B8" w14:textId="3E884050" w:rsidR="0090765F" w:rsidRPr="00FF4606" w:rsidRDefault="0090765F" w:rsidP="0090765F">
            <w:pPr>
              <w:widowControl w:val="0"/>
              <w:spacing w:after="0" w:line="240" w:lineRule="auto"/>
              <w:ind w:left="11" w:right="0" w:hanging="11"/>
              <w:jc w:val="center"/>
              <w:rPr>
                <w:szCs w:val="24"/>
              </w:rPr>
            </w:pPr>
            <w:r w:rsidRPr="0090765F">
              <w:rPr>
                <w:szCs w:val="24"/>
              </w:rPr>
              <w:t>27.32.13.111</w:t>
            </w:r>
          </w:p>
        </w:tc>
        <w:tc>
          <w:tcPr>
            <w:tcW w:w="8201" w:type="dxa"/>
          </w:tcPr>
          <w:p w14:paraId="25A4A38F" w14:textId="0C1811F6" w:rsidR="0090765F" w:rsidRPr="00FF4606" w:rsidRDefault="0090765F" w:rsidP="0090765F">
            <w:pPr>
              <w:widowControl w:val="0"/>
              <w:spacing w:after="0" w:line="240" w:lineRule="auto"/>
              <w:ind w:left="11" w:right="0" w:hanging="11"/>
              <w:rPr>
                <w:szCs w:val="24"/>
              </w:rPr>
            </w:pPr>
            <w:r w:rsidRPr="005003B4">
              <w:t xml:space="preserve">Кабели силовые с медной жилой на напряжение до 1 </w:t>
            </w:r>
            <w:proofErr w:type="spellStart"/>
            <w:r w:rsidRPr="005003B4">
              <w:t>кВ</w:t>
            </w:r>
            <w:proofErr w:type="spellEnd"/>
            <w:r w:rsidRPr="005003B4">
              <w:t xml:space="preserve"> </w:t>
            </w:r>
          </w:p>
        </w:tc>
      </w:tr>
      <w:tr w:rsidR="0090765F" w:rsidRPr="00773E54" w14:paraId="2D5D6828" w14:textId="77777777" w:rsidTr="00C60A63">
        <w:tc>
          <w:tcPr>
            <w:tcW w:w="605" w:type="dxa"/>
            <w:vAlign w:val="center"/>
          </w:tcPr>
          <w:p w14:paraId="4A2A9459" w14:textId="1D88B379" w:rsidR="0090765F" w:rsidRDefault="00054284" w:rsidP="0090765F">
            <w:pPr>
              <w:widowControl w:val="0"/>
              <w:spacing w:after="0" w:line="240" w:lineRule="auto"/>
              <w:ind w:left="11" w:right="0" w:hanging="11"/>
              <w:jc w:val="center"/>
              <w:rPr>
                <w:szCs w:val="24"/>
              </w:rPr>
            </w:pPr>
            <w:r>
              <w:rPr>
                <w:szCs w:val="24"/>
              </w:rPr>
              <w:t>38</w:t>
            </w:r>
          </w:p>
        </w:tc>
        <w:tc>
          <w:tcPr>
            <w:tcW w:w="1476" w:type="dxa"/>
            <w:vAlign w:val="center"/>
          </w:tcPr>
          <w:p w14:paraId="5E89F24C" w14:textId="0CB960CD" w:rsidR="0090765F" w:rsidRPr="00FF4606" w:rsidRDefault="0090765F" w:rsidP="0090765F">
            <w:pPr>
              <w:widowControl w:val="0"/>
              <w:spacing w:after="0" w:line="240" w:lineRule="auto"/>
              <w:ind w:left="11" w:right="0" w:hanging="11"/>
              <w:jc w:val="center"/>
              <w:rPr>
                <w:szCs w:val="24"/>
              </w:rPr>
            </w:pPr>
            <w:r w:rsidRPr="0090765F">
              <w:rPr>
                <w:szCs w:val="24"/>
              </w:rPr>
              <w:t>27.32.13.112</w:t>
            </w:r>
          </w:p>
        </w:tc>
        <w:tc>
          <w:tcPr>
            <w:tcW w:w="8201" w:type="dxa"/>
          </w:tcPr>
          <w:p w14:paraId="6D2130E3" w14:textId="3F4278BB" w:rsidR="0090765F" w:rsidRPr="00FF4606" w:rsidRDefault="0090765F" w:rsidP="0090765F">
            <w:pPr>
              <w:widowControl w:val="0"/>
              <w:spacing w:after="0" w:line="240" w:lineRule="auto"/>
              <w:ind w:left="11" w:right="0" w:hanging="11"/>
              <w:rPr>
                <w:szCs w:val="24"/>
              </w:rPr>
            </w:pPr>
            <w:r w:rsidRPr="005003B4">
              <w:t xml:space="preserve">Кабели силовые с алюминиевой жилой на напряжение до 1 </w:t>
            </w:r>
            <w:proofErr w:type="spellStart"/>
            <w:r w:rsidRPr="005003B4">
              <w:t>кВ</w:t>
            </w:r>
            <w:proofErr w:type="spellEnd"/>
            <w:r w:rsidRPr="005003B4">
              <w:t xml:space="preserve"> </w:t>
            </w:r>
          </w:p>
        </w:tc>
      </w:tr>
      <w:tr w:rsidR="0090765F" w:rsidRPr="00773E54" w14:paraId="7225F335" w14:textId="77777777" w:rsidTr="00C60A63">
        <w:tc>
          <w:tcPr>
            <w:tcW w:w="605" w:type="dxa"/>
            <w:vAlign w:val="center"/>
          </w:tcPr>
          <w:p w14:paraId="7BE69503" w14:textId="36C5ADD2" w:rsidR="0090765F" w:rsidRDefault="00054284" w:rsidP="0090765F">
            <w:pPr>
              <w:widowControl w:val="0"/>
              <w:spacing w:after="0" w:line="240" w:lineRule="auto"/>
              <w:ind w:left="11" w:right="0" w:hanging="11"/>
              <w:jc w:val="center"/>
              <w:rPr>
                <w:szCs w:val="24"/>
              </w:rPr>
            </w:pPr>
            <w:r>
              <w:rPr>
                <w:szCs w:val="24"/>
              </w:rPr>
              <w:t>39</w:t>
            </w:r>
          </w:p>
        </w:tc>
        <w:tc>
          <w:tcPr>
            <w:tcW w:w="1476" w:type="dxa"/>
            <w:vAlign w:val="center"/>
          </w:tcPr>
          <w:p w14:paraId="57EF8FDF" w14:textId="53670F6E" w:rsidR="0090765F" w:rsidRPr="00FF4606" w:rsidRDefault="0090765F" w:rsidP="0090765F">
            <w:pPr>
              <w:widowControl w:val="0"/>
              <w:spacing w:after="0" w:line="240" w:lineRule="auto"/>
              <w:ind w:left="11" w:right="0" w:hanging="11"/>
              <w:jc w:val="center"/>
              <w:rPr>
                <w:szCs w:val="24"/>
              </w:rPr>
            </w:pPr>
            <w:r w:rsidRPr="0090765F">
              <w:rPr>
                <w:szCs w:val="24"/>
              </w:rPr>
              <w:t>27.32.13.124</w:t>
            </w:r>
          </w:p>
        </w:tc>
        <w:tc>
          <w:tcPr>
            <w:tcW w:w="8201" w:type="dxa"/>
          </w:tcPr>
          <w:p w14:paraId="1C6F3A8D" w14:textId="5EB26E13" w:rsidR="0090765F" w:rsidRPr="00FF4606" w:rsidRDefault="0090765F" w:rsidP="0090765F">
            <w:pPr>
              <w:widowControl w:val="0"/>
              <w:spacing w:after="0" w:line="240" w:lineRule="auto"/>
              <w:ind w:left="11" w:right="0" w:hanging="11"/>
              <w:rPr>
                <w:szCs w:val="24"/>
              </w:rPr>
            </w:pPr>
            <w:r w:rsidRPr="005003B4">
              <w:t xml:space="preserve">Кабели силовые гибкие общего назначения </w:t>
            </w:r>
          </w:p>
        </w:tc>
      </w:tr>
      <w:tr w:rsidR="0090765F" w:rsidRPr="00773E54" w14:paraId="5C83C699" w14:textId="77777777" w:rsidTr="00C60A63">
        <w:tc>
          <w:tcPr>
            <w:tcW w:w="605" w:type="dxa"/>
            <w:vAlign w:val="center"/>
          </w:tcPr>
          <w:p w14:paraId="676CFA19" w14:textId="0F4BD072" w:rsidR="0090765F" w:rsidRDefault="00054284" w:rsidP="0090765F">
            <w:pPr>
              <w:widowControl w:val="0"/>
              <w:spacing w:after="0" w:line="240" w:lineRule="auto"/>
              <w:ind w:left="11" w:right="0" w:hanging="11"/>
              <w:jc w:val="center"/>
              <w:rPr>
                <w:szCs w:val="24"/>
              </w:rPr>
            </w:pPr>
            <w:r>
              <w:rPr>
                <w:szCs w:val="24"/>
              </w:rPr>
              <w:lastRenderedPageBreak/>
              <w:t>40</w:t>
            </w:r>
          </w:p>
        </w:tc>
        <w:tc>
          <w:tcPr>
            <w:tcW w:w="1476" w:type="dxa"/>
            <w:vAlign w:val="center"/>
          </w:tcPr>
          <w:p w14:paraId="5AC37855" w14:textId="2AD8F736" w:rsidR="0090765F" w:rsidRPr="00FF4606" w:rsidRDefault="0090765F" w:rsidP="0090765F">
            <w:pPr>
              <w:widowControl w:val="0"/>
              <w:spacing w:after="0" w:line="240" w:lineRule="auto"/>
              <w:ind w:left="11" w:right="0" w:hanging="11"/>
              <w:jc w:val="center"/>
              <w:rPr>
                <w:szCs w:val="24"/>
              </w:rPr>
            </w:pPr>
            <w:r w:rsidRPr="0090765F">
              <w:rPr>
                <w:szCs w:val="24"/>
              </w:rPr>
              <w:t>27.32.14.120</w:t>
            </w:r>
          </w:p>
        </w:tc>
        <w:tc>
          <w:tcPr>
            <w:tcW w:w="8201" w:type="dxa"/>
          </w:tcPr>
          <w:p w14:paraId="17EC3A42" w14:textId="646DB5F5" w:rsidR="0090765F" w:rsidRPr="00FF4606" w:rsidRDefault="0090765F" w:rsidP="0090765F">
            <w:pPr>
              <w:widowControl w:val="0"/>
              <w:spacing w:after="0" w:line="240" w:lineRule="auto"/>
              <w:ind w:left="11" w:right="0" w:hanging="11"/>
              <w:rPr>
                <w:szCs w:val="24"/>
              </w:rPr>
            </w:pPr>
            <w:r w:rsidRPr="005003B4">
              <w:t xml:space="preserve">Провода для воздушных линий электропередач </w:t>
            </w:r>
          </w:p>
        </w:tc>
      </w:tr>
      <w:tr w:rsidR="0090765F" w:rsidRPr="00773E54" w14:paraId="75B47F4F" w14:textId="77777777" w:rsidTr="00C60A63">
        <w:tc>
          <w:tcPr>
            <w:tcW w:w="605" w:type="dxa"/>
            <w:vAlign w:val="center"/>
          </w:tcPr>
          <w:p w14:paraId="778E17EE" w14:textId="0BDDF378" w:rsidR="0090765F" w:rsidRDefault="00054284" w:rsidP="0090765F">
            <w:pPr>
              <w:widowControl w:val="0"/>
              <w:spacing w:after="0" w:line="240" w:lineRule="auto"/>
              <w:ind w:left="11" w:right="0" w:hanging="11"/>
              <w:jc w:val="center"/>
              <w:rPr>
                <w:szCs w:val="24"/>
              </w:rPr>
            </w:pPr>
            <w:r>
              <w:rPr>
                <w:szCs w:val="24"/>
              </w:rPr>
              <w:t>41</w:t>
            </w:r>
          </w:p>
        </w:tc>
        <w:tc>
          <w:tcPr>
            <w:tcW w:w="1476" w:type="dxa"/>
            <w:vAlign w:val="center"/>
          </w:tcPr>
          <w:p w14:paraId="2138EB78" w14:textId="357ADF73" w:rsidR="0090765F" w:rsidRPr="00FF4606" w:rsidRDefault="0090765F" w:rsidP="0090765F">
            <w:pPr>
              <w:widowControl w:val="0"/>
              <w:spacing w:after="0" w:line="240" w:lineRule="auto"/>
              <w:ind w:left="11" w:right="0" w:hanging="11"/>
              <w:jc w:val="center"/>
              <w:rPr>
                <w:szCs w:val="24"/>
              </w:rPr>
            </w:pPr>
            <w:r w:rsidRPr="0090765F">
              <w:rPr>
                <w:szCs w:val="24"/>
              </w:rPr>
              <w:t>27.40.15.150</w:t>
            </w:r>
          </w:p>
        </w:tc>
        <w:tc>
          <w:tcPr>
            <w:tcW w:w="8201" w:type="dxa"/>
          </w:tcPr>
          <w:p w14:paraId="1FAE1DA8" w14:textId="37E29495" w:rsidR="0090765F" w:rsidRPr="00FF4606" w:rsidRDefault="0090765F" w:rsidP="0090765F">
            <w:pPr>
              <w:widowControl w:val="0"/>
              <w:spacing w:after="0" w:line="240" w:lineRule="auto"/>
              <w:ind w:left="11" w:right="0" w:hanging="11"/>
              <w:rPr>
                <w:szCs w:val="24"/>
              </w:rPr>
            </w:pPr>
            <w:r w:rsidRPr="005003B4">
              <w:t xml:space="preserve">Лампы светодиодные </w:t>
            </w:r>
          </w:p>
        </w:tc>
      </w:tr>
      <w:tr w:rsidR="0090765F" w:rsidRPr="00773E54" w14:paraId="744E831C" w14:textId="77777777" w:rsidTr="00C60A63">
        <w:tc>
          <w:tcPr>
            <w:tcW w:w="605" w:type="dxa"/>
            <w:vAlign w:val="center"/>
          </w:tcPr>
          <w:p w14:paraId="54478C1C" w14:textId="7E9799AC" w:rsidR="0090765F" w:rsidRDefault="00054284" w:rsidP="0090765F">
            <w:pPr>
              <w:widowControl w:val="0"/>
              <w:spacing w:after="0" w:line="240" w:lineRule="auto"/>
              <w:ind w:left="11" w:right="0" w:hanging="11"/>
              <w:jc w:val="center"/>
              <w:rPr>
                <w:szCs w:val="24"/>
              </w:rPr>
            </w:pPr>
            <w:r>
              <w:rPr>
                <w:szCs w:val="24"/>
              </w:rPr>
              <w:t>42</w:t>
            </w:r>
          </w:p>
        </w:tc>
        <w:tc>
          <w:tcPr>
            <w:tcW w:w="1476" w:type="dxa"/>
            <w:vAlign w:val="center"/>
          </w:tcPr>
          <w:p w14:paraId="57D6FA98" w14:textId="1110BA07" w:rsidR="0090765F" w:rsidRPr="00FF4606" w:rsidRDefault="0090765F" w:rsidP="0090765F">
            <w:pPr>
              <w:widowControl w:val="0"/>
              <w:spacing w:after="0" w:line="240" w:lineRule="auto"/>
              <w:ind w:left="11" w:right="0" w:hanging="11"/>
              <w:jc w:val="center"/>
              <w:rPr>
                <w:szCs w:val="24"/>
              </w:rPr>
            </w:pPr>
            <w:r w:rsidRPr="0090765F">
              <w:rPr>
                <w:szCs w:val="24"/>
              </w:rPr>
              <w:t>27.40.25.121</w:t>
            </w:r>
          </w:p>
        </w:tc>
        <w:tc>
          <w:tcPr>
            <w:tcW w:w="8201" w:type="dxa"/>
          </w:tcPr>
          <w:p w14:paraId="6D586CB0" w14:textId="3772594A" w:rsidR="0090765F" w:rsidRPr="00FF4606" w:rsidRDefault="0090765F" w:rsidP="0090765F">
            <w:pPr>
              <w:widowControl w:val="0"/>
              <w:spacing w:after="0" w:line="240" w:lineRule="auto"/>
              <w:ind w:left="11" w:right="0" w:hanging="11"/>
              <w:rPr>
                <w:szCs w:val="24"/>
              </w:rPr>
            </w:pPr>
            <w:r w:rsidRPr="005003B4">
              <w:t xml:space="preserve">Устройства осветительные электрические подвесные, потолочные, встраиваемые и настенные, предназначенные для использования с лампами накаливания </w:t>
            </w:r>
          </w:p>
        </w:tc>
      </w:tr>
      <w:tr w:rsidR="0090765F" w:rsidRPr="00773E54" w14:paraId="0E934844" w14:textId="77777777" w:rsidTr="00C60A63">
        <w:tc>
          <w:tcPr>
            <w:tcW w:w="605" w:type="dxa"/>
            <w:vAlign w:val="center"/>
          </w:tcPr>
          <w:p w14:paraId="5AF8B1C8" w14:textId="3107C769" w:rsidR="0090765F" w:rsidRDefault="00054284" w:rsidP="0090765F">
            <w:pPr>
              <w:widowControl w:val="0"/>
              <w:spacing w:after="0" w:line="240" w:lineRule="auto"/>
              <w:ind w:left="11" w:right="0" w:hanging="11"/>
              <w:jc w:val="center"/>
              <w:rPr>
                <w:szCs w:val="24"/>
              </w:rPr>
            </w:pPr>
            <w:r>
              <w:rPr>
                <w:szCs w:val="24"/>
              </w:rPr>
              <w:t>43</w:t>
            </w:r>
          </w:p>
        </w:tc>
        <w:tc>
          <w:tcPr>
            <w:tcW w:w="1476" w:type="dxa"/>
            <w:vAlign w:val="center"/>
          </w:tcPr>
          <w:p w14:paraId="11C91FB9" w14:textId="0A42BD09" w:rsidR="0090765F" w:rsidRPr="00FF4606" w:rsidRDefault="0090765F" w:rsidP="0090765F">
            <w:pPr>
              <w:widowControl w:val="0"/>
              <w:spacing w:after="0" w:line="240" w:lineRule="auto"/>
              <w:ind w:left="11" w:right="0" w:hanging="11"/>
              <w:jc w:val="center"/>
              <w:rPr>
                <w:szCs w:val="24"/>
              </w:rPr>
            </w:pPr>
            <w:r w:rsidRPr="0090765F">
              <w:rPr>
                <w:szCs w:val="24"/>
              </w:rPr>
              <w:t>27.40.25.122</w:t>
            </w:r>
          </w:p>
        </w:tc>
        <w:tc>
          <w:tcPr>
            <w:tcW w:w="8201" w:type="dxa"/>
          </w:tcPr>
          <w:p w14:paraId="6BD2BC6B" w14:textId="326D7D70" w:rsidR="0090765F" w:rsidRPr="00FF4606" w:rsidRDefault="0090765F" w:rsidP="0090765F">
            <w:pPr>
              <w:widowControl w:val="0"/>
              <w:spacing w:after="0" w:line="240" w:lineRule="auto"/>
              <w:ind w:left="11" w:right="0" w:hanging="11"/>
              <w:rPr>
                <w:szCs w:val="24"/>
              </w:rPr>
            </w:pPr>
            <w:r w:rsidRPr="005003B4">
              <w:t xml:space="preserve">Устройства осветительные электрические подвесные, потолочные, встраиваемые и настенные, предназначенные для использования с люминесцентными газоразрядными лампами </w:t>
            </w:r>
          </w:p>
        </w:tc>
      </w:tr>
      <w:tr w:rsidR="0090765F" w:rsidRPr="00773E54" w14:paraId="296ED3D5" w14:textId="77777777" w:rsidTr="00C60A63">
        <w:tc>
          <w:tcPr>
            <w:tcW w:w="605" w:type="dxa"/>
            <w:vAlign w:val="center"/>
          </w:tcPr>
          <w:p w14:paraId="23D2B593" w14:textId="6751A562" w:rsidR="0090765F" w:rsidRDefault="00054284" w:rsidP="0090765F">
            <w:pPr>
              <w:widowControl w:val="0"/>
              <w:spacing w:after="0" w:line="240" w:lineRule="auto"/>
              <w:ind w:left="11" w:right="0" w:hanging="11"/>
              <w:jc w:val="center"/>
              <w:rPr>
                <w:szCs w:val="24"/>
              </w:rPr>
            </w:pPr>
            <w:r>
              <w:rPr>
                <w:szCs w:val="24"/>
              </w:rPr>
              <w:t>44</w:t>
            </w:r>
          </w:p>
        </w:tc>
        <w:tc>
          <w:tcPr>
            <w:tcW w:w="1476" w:type="dxa"/>
            <w:vAlign w:val="center"/>
          </w:tcPr>
          <w:p w14:paraId="658C9B32" w14:textId="5E1E5347" w:rsidR="0090765F" w:rsidRPr="00FF4606" w:rsidRDefault="0090765F" w:rsidP="0090765F">
            <w:pPr>
              <w:widowControl w:val="0"/>
              <w:spacing w:after="0" w:line="240" w:lineRule="auto"/>
              <w:ind w:left="11" w:right="0" w:hanging="11"/>
              <w:jc w:val="center"/>
              <w:rPr>
                <w:szCs w:val="24"/>
              </w:rPr>
            </w:pPr>
            <w:r w:rsidRPr="0090765F">
              <w:rPr>
                <w:szCs w:val="24"/>
              </w:rPr>
              <w:t>27.40.25.123</w:t>
            </w:r>
          </w:p>
        </w:tc>
        <w:tc>
          <w:tcPr>
            <w:tcW w:w="8201" w:type="dxa"/>
          </w:tcPr>
          <w:p w14:paraId="5E2AC25A" w14:textId="0DE7EDEB" w:rsidR="0090765F" w:rsidRPr="00FF4606" w:rsidRDefault="0090765F" w:rsidP="0090765F">
            <w:pPr>
              <w:widowControl w:val="0"/>
              <w:spacing w:after="0" w:line="240" w:lineRule="auto"/>
              <w:ind w:left="11" w:right="0" w:hanging="11"/>
              <w:rPr>
                <w:szCs w:val="24"/>
              </w:rPr>
            </w:pPr>
            <w:r w:rsidRPr="005003B4">
              <w:t xml:space="preserve">Устройства осветительные электрические подвесные, потолочные, встраиваемые и настенные, предназначенные для использования со светодиодными лампами и прочими светодиодными источниками света </w:t>
            </w:r>
          </w:p>
        </w:tc>
      </w:tr>
      <w:tr w:rsidR="0090765F" w:rsidRPr="00773E54" w14:paraId="37A91A58" w14:textId="77777777" w:rsidTr="00C60A63">
        <w:tc>
          <w:tcPr>
            <w:tcW w:w="605" w:type="dxa"/>
            <w:vAlign w:val="center"/>
          </w:tcPr>
          <w:p w14:paraId="366F2FA2" w14:textId="0DC4572E" w:rsidR="0090765F" w:rsidRDefault="00054284" w:rsidP="0090765F">
            <w:pPr>
              <w:widowControl w:val="0"/>
              <w:spacing w:after="0" w:line="240" w:lineRule="auto"/>
              <w:ind w:left="11" w:right="0" w:hanging="11"/>
              <w:jc w:val="center"/>
              <w:rPr>
                <w:szCs w:val="24"/>
              </w:rPr>
            </w:pPr>
            <w:r>
              <w:rPr>
                <w:szCs w:val="24"/>
              </w:rPr>
              <w:t>45</w:t>
            </w:r>
          </w:p>
        </w:tc>
        <w:tc>
          <w:tcPr>
            <w:tcW w:w="1476" w:type="dxa"/>
            <w:vAlign w:val="center"/>
          </w:tcPr>
          <w:p w14:paraId="62832C7F" w14:textId="1B80CF3A" w:rsidR="0090765F" w:rsidRPr="00FF4606" w:rsidRDefault="0090765F" w:rsidP="0090765F">
            <w:pPr>
              <w:widowControl w:val="0"/>
              <w:spacing w:after="0" w:line="240" w:lineRule="auto"/>
              <w:ind w:left="11" w:right="0" w:hanging="11"/>
              <w:jc w:val="center"/>
              <w:rPr>
                <w:szCs w:val="24"/>
              </w:rPr>
            </w:pPr>
            <w:r w:rsidRPr="0090765F">
              <w:rPr>
                <w:szCs w:val="24"/>
              </w:rPr>
              <w:t>29.31.10.000</w:t>
            </w:r>
          </w:p>
        </w:tc>
        <w:tc>
          <w:tcPr>
            <w:tcW w:w="8201" w:type="dxa"/>
          </w:tcPr>
          <w:p w14:paraId="5D4EEB63" w14:textId="30ED3EEA" w:rsidR="0090765F" w:rsidRPr="00FF4606" w:rsidRDefault="0090765F" w:rsidP="0090765F">
            <w:pPr>
              <w:widowControl w:val="0"/>
              <w:spacing w:after="0" w:line="240" w:lineRule="auto"/>
              <w:ind w:left="11" w:right="0" w:hanging="11"/>
              <w:rPr>
                <w:szCs w:val="24"/>
              </w:rPr>
            </w:pPr>
            <w:r w:rsidRPr="005003B4">
              <w:t xml:space="preserve">Комплекты проводов системы зажигания и прочие комплекты проводов, используемые в наземных, воздушных или водных транспортных средствах </w:t>
            </w:r>
          </w:p>
        </w:tc>
      </w:tr>
      <w:tr w:rsidR="0090765F" w:rsidRPr="00773E54" w14:paraId="590A7681" w14:textId="77777777" w:rsidTr="00C60A63">
        <w:tc>
          <w:tcPr>
            <w:tcW w:w="605" w:type="dxa"/>
            <w:vAlign w:val="center"/>
          </w:tcPr>
          <w:p w14:paraId="41C6B84A" w14:textId="06C3A300" w:rsidR="0090765F" w:rsidRDefault="00054284" w:rsidP="0090765F">
            <w:pPr>
              <w:widowControl w:val="0"/>
              <w:spacing w:after="0" w:line="240" w:lineRule="auto"/>
              <w:ind w:left="11" w:right="0" w:hanging="11"/>
              <w:jc w:val="center"/>
              <w:rPr>
                <w:szCs w:val="24"/>
              </w:rPr>
            </w:pPr>
            <w:r>
              <w:rPr>
                <w:szCs w:val="24"/>
              </w:rPr>
              <w:t>46</w:t>
            </w:r>
          </w:p>
        </w:tc>
        <w:tc>
          <w:tcPr>
            <w:tcW w:w="1476" w:type="dxa"/>
            <w:vAlign w:val="center"/>
          </w:tcPr>
          <w:p w14:paraId="7F98D588" w14:textId="781CF83D" w:rsidR="0090765F" w:rsidRPr="00FF4606" w:rsidRDefault="0090765F" w:rsidP="0090765F">
            <w:pPr>
              <w:widowControl w:val="0"/>
              <w:spacing w:after="0" w:line="240" w:lineRule="auto"/>
              <w:ind w:left="11" w:right="0" w:hanging="11"/>
              <w:jc w:val="center"/>
              <w:rPr>
                <w:szCs w:val="24"/>
              </w:rPr>
            </w:pPr>
            <w:r w:rsidRPr="0090765F">
              <w:rPr>
                <w:szCs w:val="24"/>
              </w:rPr>
              <w:t>29.31.21.110</w:t>
            </w:r>
          </w:p>
        </w:tc>
        <w:tc>
          <w:tcPr>
            <w:tcW w:w="8201" w:type="dxa"/>
          </w:tcPr>
          <w:p w14:paraId="2544BCC4" w14:textId="598E144D" w:rsidR="0090765F" w:rsidRPr="00FF4606" w:rsidRDefault="0090765F" w:rsidP="0090765F">
            <w:pPr>
              <w:widowControl w:val="0"/>
              <w:spacing w:after="0" w:line="240" w:lineRule="auto"/>
              <w:ind w:left="11" w:right="0" w:hanging="11"/>
              <w:rPr>
                <w:szCs w:val="24"/>
              </w:rPr>
            </w:pPr>
            <w:r w:rsidRPr="005003B4">
              <w:t xml:space="preserve">Свечи зажигания </w:t>
            </w:r>
          </w:p>
        </w:tc>
      </w:tr>
      <w:tr w:rsidR="0090765F" w:rsidRPr="00773E54" w14:paraId="55C4A7F4" w14:textId="77777777" w:rsidTr="00C60A63">
        <w:tc>
          <w:tcPr>
            <w:tcW w:w="605" w:type="dxa"/>
            <w:vAlign w:val="center"/>
          </w:tcPr>
          <w:p w14:paraId="4FD2E07B" w14:textId="2DB5F6B1" w:rsidR="0090765F" w:rsidRDefault="00054284" w:rsidP="0090765F">
            <w:pPr>
              <w:widowControl w:val="0"/>
              <w:spacing w:after="0" w:line="240" w:lineRule="auto"/>
              <w:ind w:left="11" w:right="0" w:hanging="11"/>
              <w:jc w:val="center"/>
              <w:rPr>
                <w:szCs w:val="24"/>
              </w:rPr>
            </w:pPr>
            <w:r>
              <w:rPr>
                <w:szCs w:val="24"/>
              </w:rPr>
              <w:t>47</w:t>
            </w:r>
          </w:p>
        </w:tc>
        <w:tc>
          <w:tcPr>
            <w:tcW w:w="1476" w:type="dxa"/>
            <w:vAlign w:val="center"/>
          </w:tcPr>
          <w:p w14:paraId="67FABA6E" w14:textId="4490A248" w:rsidR="0090765F" w:rsidRPr="00FF4606" w:rsidRDefault="0090765F" w:rsidP="0090765F">
            <w:pPr>
              <w:widowControl w:val="0"/>
              <w:spacing w:after="0" w:line="240" w:lineRule="auto"/>
              <w:ind w:left="11" w:right="0" w:hanging="11"/>
              <w:jc w:val="center"/>
              <w:rPr>
                <w:szCs w:val="24"/>
              </w:rPr>
            </w:pPr>
            <w:r w:rsidRPr="0090765F">
              <w:rPr>
                <w:szCs w:val="24"/>
              </w:rPr>
              <w:t>29.31.22.110</w:t>
            </w:r>
          </w:p>
        </w:tc>
        <w:tc>
          <w:tcPr>
            <w:tcW w:w="8201" w:type="dxa"/>
          </w:tcPr>
          <w:p w14:paraId="18CEEF72" w14:textId="7554CCF7" w:rsidR="0090765F" w:rsidRPr="00FF4606" w:rsidRDefault="0090765F" w:rsidP="0090765F">
            <w:pPr>
              <w:widowControl w:val="0"/>
              <w:spacing w:after="0" w:line="240" w:lineRule="auto"/>
              <w:ind w:left="11" w:right="0" w:hanging="11"/>
              <w:rPr>
                <w:szCs w:val="24"/>
              </w:rPr>
            </w:pPr>
            <w:r w:rsidRPr="005003B4">
              <w:t xml:space="preserve">Стартеры и стартер-генераторы для транспортных средств </w:t>
            </w:r>
          </w:p>
        </w:tc>
      </w:tr>
      <w:tr w:rsidR="0090765F" w:rsidRPr="00773E54" w14:paraId="579ACDA2" w14:textId="77777777" w:rsidTr="00C60A63">
        <w:tc>
          <w:tcPr>
            <w:tcW w:w="605" w:type="dxa"/>
            <w:vAlign w:val="center"/>
          </w:tcPr>
          <w:p w14:paraId="1CB5E6C0" w14:textId="12B7F84D" w:rsidR="0090765F" w:rsidRDefault="00054284" w:rsidP="0090765F">
            <w:pPr>
              <w:widowControl w:val="0"/>
              <w:spacing w:after="0" w:line="240" w:lineRule="auto"/>
              <w:ind w:left="11" w:right="0" w:hanging="11"/>
              <w:jc w:val="center"/>
              <w:rPr>
                <w:szCs w:val="24"/>
              </w:rPr>
            </w:pPr>
            <w:r>
              <w:rPr>
                <w:szCs w:val="24"/>
              </w:rPr>
              <w:t>48</w:t>
            </w:r>
          </w:p>
        </w:tc>
        <w:tc>
          <w:tcPr>
            <w:tcW w:w="1476" w:type="dxa"/>
            <w:vAlign w:val="center"/>
          </w:tcPr>
          <w:p w14:paraId="096227F9" w14:textId="611A78AE" w:rsidR="0090765F" w:rsidRPr="00FF4606" w:rsidRDefault="0090765F" w:rsidP="0090765F">
            <w:pPr>
              <w:widowControl w:val="0"/>
              <w:spacing w:after="0" w:line="240" w:lineRule="auto"/>
              <w:ind w:left="11" w:right="0" w:hanging="11"/>
              <w:jc w:val="center"/>
              <w:rPr>
                <w:szCs w:val="24"/>
              </w:rPr>
            </w:pPr>
            <w:r w:rsidRPr="0090765F">
              <w:rPr>
                <w:szCs w:val="24"/>
              </w:rPr>
              <w:t>29.31.22.190</w:t>
            </w:r>
          </w:p>
        </w:tc>
        <w:tc>
          <w:tcPr>
            <w:tcW w:w="8201" w:type="dxa"/>
          </w:tcPr>
          <w:p w14:paraId="15A4353B" w14:textId="03F61330" w:rsidR="0090765F" w:rsidRPr="00FF4606" w:rsidRDefault="0090765F" w:rsidP="0090765F">
            <w:pPr>
              <w:widowControl w:val="0"/>
              <w:spacing w:after="0" w:line="240" w:lineRule="auto"/>
              <w:ind w:left="11" w:right="0" w:hanging="11"/>
              <w:rPr>
                <w:szCs w:val="24"/>
              </w:rPr>
            </w:pPr>
            <w:r w:rsidRPr="005003B4">
              <w:t xml:space="preserve">Оборудование электрическое прочее для транспортных средств, не включенное в другие группировки </w:t>
            </w:r>
          </w:p>
        </w:tc>
      </w:tr>
      <w:tr w:rsidR="0090765F" w:rsidRPr="00773E54" w14:paraId="263ACD0C" w14:textId="77777777" w:rsidTr="00C60A63">
        <w:tc>
          <w:tcPr>
            <w:tcW w:w="605" w:type="dxa"/>
            <w:vAlign w:val="center"/>
          </w:tcPr>
          <w:p w14:paraId="3E40FDDF" w14:textId="17C3571E" w:rsidR="0090765F" w:rsidRDefault="00054284" w:rsidP="0090765F">
            <w:pPr>
              <w:widowControl w:val="0"/>
              <w:spacing w:after="0" w:line="240" w:lineRule="auto"/>
              <w:ind w:left="11" w:right="0" w:hanging="11"/>
              <w:jc w:val="center"/>
              <w:rPr>
                <w:szCs w:val="24"/>
              </w:rPr>
            </w:pPr>
            <w:r>
              <w:rPr>
                <w:szCs w:val="24"/>
              </w:rPr>
              <w:t>49</w:t>
            </w:r>
          </w:p>
        </w:tc>
        <w:tc>
          <w:tcPr>
            <w:tcW w:w="1476" w:type="dxa"/>
            <w:vAlign w:val="center"/>
          </w:tcPr>
          <w:p w14:paraId="5E582023" w14:textId="3C00D785" w:rsidR="0090765F" w:rsidRPr="00FF4606" w:rsidRDefault="0090765F" w:rsidP="0090765F">
            <w:pPr>
              <w:widowControl w:val="0"/>
              <w:spacing w:after="0" w:line="240" w:lineRule="auto"/>
              <w:ind w:left="11" w:right="0" w:hanging="11"/>
              <w:jc w:val="center"/>
              <w:rPr>
                <w:szCs w:val="24"/>
              </w:rPr>
            </w:pPr>
            <w:r w:rsidRPr="0090765F">
              <w:rPr>
                <w:szCs w:val="24"/>
              </w:rPr>
              <w:t>29.32.30.110</w:t>
            </w:r>
          </w:p>
        </w:tc>
        <w:tc>
          <w:tcPr>
            <w:tcW w:w="8201" w:type="dxa"/>
          </w:tcPr>
          <w:p w14:paraId="75D5CD88" w14:textId="79146086" w:rsidR="0090765F" w:rsidRPr="00FF4606" w:rsidRDefault="0090765F" w:rsidP="0090765F">
            <w:pPr>
              <w:widowControl w:val="0"/>
              <w:spacing w:after="0" w:line="240" w:lineRule="auto"/>
              <w:ind w:left="11" w:right="0" w:hanging="11"/>
              <w:rPr>
                <w:szCs w:val="24"/>
              </w:rPr>
            </w:pPr>
            <w:r w:rsidRPr="005003B4">
              <w:t xml:space="preserve">Оборудование для питания двигателя газообразным топливом (компримированным природным газом (КПГ), сжиженным нефтяным газом (СНГ), сжиженным газом (СПГ), </w:t>
            </w:r>
            <w:proofErr w:type="spellStart"/>
            <w:r w:rsidRPr="005003B4">
              <w:t>диметиловым</w:t>
            </w:r>
            <w:proofErr w:type="spellEnd"/>
            <w:r w:rsidRPr="005003B4">
              <w:t xml:space="preserve"> эфиром топливным (</w:t>
            </w:r>
            <w:proofErr w:type="spellStart"/>
            <w:r w:rsidRPr="005003B4">
              <w:t>ДМЭт</w:t>
            </w:r>
            <w:proofErr w:type="spellEnd"/>
            <w:r w:rsidRPr="005003B4">
              <w:t xml:space="preserve">)) </w:t>
            </w:r>
          </w:p>
        </w:tc>
      </w:tr>
      <w:tr w:rsidR="0090765F" w:rsidRPr="00773E54" w14:paraId="303F76BD" w14:textId="77777777" w:rsidTr="00C60A63">
        <w:tc>
          <w:tcPr>
            <w:tcW w:w="605" w:type="dxa"/>
            <w:vAlign w:val="center"/>
          </w:tcPr>
          <w:p w14:paraId="3F67E390" w14:textId="4771C143" w:rsidR="0090765F" w:rsidRDefault="00054284" w:rsidP="0090765F">
            <w:pPr>
              <w:widowControl w:val="0"/>
              <w:spacing w:after="0" w:line="240" w:lineRule="auto"/>
              <w:ind w:left="11" w:right="0" w:hanging="11"/>
              <w:jc w:val="center"/>
              <w:rPr>
                <w:szCs w:val="24"/>
              </w:rPr>
            </w:pPr>
            <w:r>
              <w:rPr>
                <w:szCs w:val="24"/>
              </w:rPr>
              <w:t>50</w:t>
            </w:r>
          </w:p>
        </w:tc>
        <w:tc>
          <w:tcPr>
            <w:tcW w:w="1476" w:type="dxa"/>
            <w:vAlign w:val="center"/>
          </w:tcPr>
          <w:p w14:paraId="0F91D7F8" w14:textId="05ED55A7" w:rsidR="0090765F" w:rsidRPr="00FF4606" w:rsidRDefault="0090765F" w:rsidP="0090765F">
            <w:pPr>
              <w:widowControl w:val="0"/>
              <w:spacing w:after="0" w:line="240" w:lineRule="auto"/>
              <w:ind w:left="11" w:right="0" w:hanging="11"/>
              <w:jc w:val="center"/>
              <w:rPr>
                <w:szCs w:val="24"/>
              </w:rPr>
            </w:pPr>
            <w:r w:rsidRPr="0090765F">
              <w:rPr>
                <w:szCs w:val="24"/>
              </w:rPr>
              <w:t>29.32.30.150</w:t>
            </w:r>
          </w:p>
        </w:tc>
        <w:tc>
          <w:tcPr>
            <w:tcW w:w="8201" w:type="dxa"/>
          </w:tcPr>
          <w:p w14:paraId="6916F199" w14:textId="3A8F5366" w:rsidR="0090765F" w:rsidRPr="00FF4606" w:rsidRDefault="0090765F" w:rsidP="0090765F">
            <w:pPr>
              <w:widowControl w:val="0"/>
              <w:spacing w:after="0" w:line="240" w:lineRule="auto"/>
              <w:ind w:left="11" w:right="0" w:hanging="11"/>
              <w:rPr>
                <w:szCs w:val="24"/>
              </w:rPr>
            </w:pPr>
            <w:r w:rsidRPr="005003B4">
              <w:t xml:space="preserve">Управление рулевое, его узлы и детали </w:t>
            </w:r>
          </w:p>
        </w:tc>
      </w:tr>
      <w:tr w:rsidR="0090765F" w:rsidRPr="00773E54" w14:paraId="37F3F6E9" w14:textId="77777777" w:rsidTr="00C60A63">
        <w:tc>
          <w:tcPr>
            <w:tcW w:w="605" w:type="dxa"/>
            <w:vAlign w:val="center"/>
          </w:tcPr>
          <w:p w14:paraId="6BDADC22" w14:textId="69CB01BC" w:rsidR="0090765F" w:rsidRDefault="00054284" w:rsidP="0090765F">
            <w:pPr>
              <w:widowControl w:val="0"/>
              <w:spacing w:after="0" w:line="240" w:lineRule="auto"/>
              <w:ind w:left="11" w:right="0" w:hanging="11"/>
              <w:jc w:val="center"/>
              <w:rPr>
                <w:szCs w:val="24"/>
              </w:rPr>
            </w:pPr>
            <w:r>
              <w:rPr>
                <w:szCs w:val="24"/>
              </w:rPr>
              <w:t>51</w:t>
            </w:r>
          </w:p>
        </w:tc>
        <w:tc>
          <w:tcPr>
            <w:tcW w:w="1476" w:type="dxa"/>
            <w:vAlign w:val="center"/>
          </w:tcPr>
          <w:p w14:paraId="463BE8AE" w14:textId="50CFCD54" w:rsidR="0090765F" w:rsidRPr="00FF4606" w:rsidRDefault="0090765F" w:rsidP="0090765F">
            <w:pPr>
              <w:widowControl w:val="0"/>
              <w:spacing w:after="0" w:line="240" w:lineRule="auto"/>
              <w:ind w:left="11" w:right="0" w:hanging="11"/>
              <w:jc w:val="center"/>
              <w:rPr>
                <w:szCs w:val="24"/>
              </w:rPr>
            </w:pPr>
            <w:r w:rsidRPr="0090765F">
              <w:rPr>
                <w:szCs w:val="24"/>
              </w:rPr>
              <w:t>29.32.30.220</w:t>
            </w:r>
          </w:p>
        </w:tc>
        <w:tc>
          <w:tcPr>
            <w:tcW w:w="8201" w:type="dxa"/>
          </w:tcPr>
          <w:p w14:paraId="035A3D72" w14:textId="1AB88B46" w:rsidR="0090765F" w:rsidRPr="00FF4606" w:rsidRDefault="0090765F" w:rsidP="0090765F">
            <w:pPr>
              <w:widowControl w:val="0"/>
              <w:spacing w:after="0" w:line="240" w:lineRule="auto"/>
              <w:ind w:left="11" w:right="0" w:hanging="11"/>
              <w:rPr>
                <w:szCs w:val="24"/>
              </w:rPr>
            </w:pPr>
            <w:r w:rsidRPr="005003B4">
              <w:t xml:space="preserve">Колеса, ступицы и их детали </w:t>
            </w:r>
          </w:p>
        </w:tc>
      </w:tr>
      <w:tr w:rsidR="0090765F" w:rsidRPr="00773E54" w14:paraId="5DF2CC48" w14:textId="77777777" w:rsidTr="00C60A63">
        <w:tc>
          <w:tcPr>
            <w:tcW w:w="605" w:type="dxa"/>
            <w:vAlign w:val="center"/>
          </w:tcPr>
          <w:p w14:paraId="2135A8B5" w14:textId="5144222D" w:rsidR="0090765F" w:rsidRDefault="00054284" w:rsidP="0090765F">
            <w:pPr>
              <w:widowControl w:val="0"/>
              <w:spacing w:after="0" w:line="240" w:lineRule="auto"/>
              <w:ind w:left="11" w:right="0" w:hanging="11"/>
              <w:jc w:val="center"/>
              <w:rPr>
                <w:szCs w:val="24"/>
              </w:rPr>
            </w:pPr>
            <w:r>
              <w:rPr>
                <w:szCs w:val="24"/>
              </w:rPr>
              <w:t>52</w:t>
            </w:r>
          </w:p>
        </w:tc>
        <w:tc>
          <w:tcPr>
            <w:tcW w:w="1476" w:type="dxa"/>
            <w:vAlign w:val="center"/>
          </w:tcPr>
          <w:p w14:paraId="2295E832" w14:textId="79CA5DC1" w:rsidR="0090765F" w:rsidRPr="00FF4606" w:rsidRDefault="0090765F" w:rsidP="0090765F">
            <w:pPr>
              <w:widowControl w:val="0"/>
              <w:spacing w:after="0" w:line="240" w:lineRule="auto"/>
              <w:ind w:left="11" w:right="0" w:hanging="11"/>
              <w:jc w:val="center"/>
              <w:rPr>
                <w:szCs w:val="24"/>
              </w:rPr>
            </w:pPr>
            <w:r w:rsidRPr="005003B4">
              <w:t>29.32.30.150</w:t>
            </w:r>
          </w:p>
        </w:tc>
        <w:tc>
          <w:tcPr>
            <w:tcW w:w="8201" w:type="dxa"/>
          </w:tcPr>
          <w:p w14:paraId="6BF981BB" w14:textId="637BB2D7" w:rsidR="0090765F" w:rsidRPr="00FF4606" w:rsidRDefault="0090765F" w:rsidP="0090765F">
            <w:pPr>
              <w:widowControl w:val="0"/>
              <w:spacing w:after="0" w:line="240" w:lineRule="auto"/>
              <w:ind w:left="11" w:right="0" w:hanging="11"/>
              <w:rPr>
                <w:szCs w:val="24"/>
              </w:rPr>
            </w:pPr>
            <w:r w:rsidRPr="005003B4">
              <w:t xml:space="preserve">Передачи карданные, валы приводные, шарниры неравных и равных угловых скоростей </w:t>
            </w:r>
          </w:p>
        </w:tc>
      </w:tr>
      <w:tr w:rsidR="0090765F" w:rsidRPr="00773E54" w14:paraId="7D00FB17" w14:textId="77777777" w:rsidTr="00C60A63">
        <w:tc>
          <w:tcPr>
            <w:tcW w:w="605" w:type="dxa"/>
            <w:vAlign w:val="center"/>
          </w:tcPr>
          <w:p w14:paraId="36C2FFBA" w14:textId="5737C09F" w:rsidR="0090765F" w:rsidRDefault="00054284" w:rsidP="0090765F">
            <w:pPr>
              <w:widowControl w:val="0"/>
              <w:spacing w:after="0" w:line="240" w:lineRule="auto"/>
              <w:ind w:left="11" w:right="0" w:hanging="11"/>
              <w:jc w:val="center"/>
              <w:rPr>
                <w:szCs w:val="24"/>
              </w:rPr>
            </w:pPr>
            <w:r>
              <w:rPr>
                <w:szCs w:val="24"/>
              </w:rPr>
              <w:t>53</w:t>
            </w:r>
          </w:p>
        </w:tc>
        <w:tc>
          <w:tcPr>
            <w:tcW w:w="1476" w:type="dxa"/>
            <w:vAlign w:val="center"/>
          </w:tcPr>
          <w:p w14:paraId="71D957C3" w14:textId="57396A8A" w:rsidR="0090765F" w:rsidRPr="00FF4606" w:rsidRDefault="0090765F" w:rsidP="0090765F">
            <w:pPr>
              <w:widowControl w:val="0"/>
              <w:spacing w:after="0" w:line="240" w:lineRule="auto"/>
              <w:ind w:left="11" w:right="0" w:hanging="11"/>
              <w:jc w:val="center"/>
              <w:rPr>
                <w:szCs w:val="24"/>
              </w:rPr>
            </w:pPr>
            <w:r w:rsidRPr="0090765F">
              <w:rPr>
                <w:szCs w:val="24"/>
              </w:rPr>
              <w:t>29.32.30.250</w:t>
            </w:r>
          </w:p>
        </w:tc>
        <w:tc>
          <w:tcPr>
            <w:tcW w:w="8201" w:type="dxa"/>
          </w:tcPr>
          <w:p w14:paraId="3A08C1D6" w14:textId="1828D3C3" w:rsidR="0090765F" w:rsidRPr="00FF4606" w:rsidRDefault="0090765F" w:rsidP="0090765F">
            <w:pPr>
              <w:widowControl w:val="0"/>
              <w:spacing w:after="0" w:line="240" w:lineRule="auto"/>
              <w:ind w:left="11" w:right="0" w:hanging="11"/>
              <w:rPr>
                <w:szCs w:val="24"/>
              </w:rPr>
            </w:pPr>
            <w:r w:rsidRPr="005003B4">
              <w:t xml:space="preserve">Мосты ведущие с дифференциалом в сборе, полуоси </w:t>
            </w:r>
          </w:p>
        </w:tc>
      </w:tr>
      <w:tr w:rsidR="0090765F" w:rsidRPr="00773E54" w14:paraId="7D5BF2C0" w14:textId="77777777" w:rsidTr="00C60A63">
        <w:tc>
          <w:tcPr>
            <w:tcW w:w="605" w:type="dxa"/>
            <w:vAlign w:val="center"/>
          </w:tcPr>
          <w:p w14:paraId="46D7C304" w14:textId="4CDE3C4A" w:rsidR="0090765F" w:rsidRDefault="00054284" w:rsidP="0090765F">
            <w:pPr>
              <w:widowControl w:val="0"/>
              <w:spacing w:after="0" w:line="240" w:lineRule="auto"/>
              <w:ind w:left="11" w:right="0" w:hanging="11"/>
              <w:jc w:val="center"/>
              <w:rPr>
                <w:szCs w:val="24"/>
              </w:rPr>
            </w:pPr>
            <w:r>
              <w:rPr>
                <w:szCs w:val="24"/>
              </w:rPr>
              <w:t>54</w:t>
            </w:r>
          </w:p>
        </w:tc>
        <w:tc>
          <w:tcPr>
            <w:tcW w:w="1476" w:type="dxa"/>
            <w:vAlign w:val="center"/>
          </w:tcPr>
          <w:p w14:paraId="5E615801" w14:textId="5EE2ABD7" w:rsidR="0090765F" w:rsidRPr="00FF4606" w:rsidRDefault="0090765F" w:rsidP="0090765F">
            <w:pPr>
              <w:widowControl w:val="0"/>
              <w:spacing w:after="0" w:line="240" w:lineRule="auto"/>
              <w:ind w:left="11" w:right="0" w:hanging="11"/>
              <w:jc w:val="center"/>
              <w:rPr>
                <w:szCs w:val="24"/>
              </w:rPr>
            </w:pPr>
            <w:r w:rsidRPr="0090765F">
              <w:rPr>
                <w:szCs w:val="24"/>
              </w:rPr>
              <w:t>29.32.30.270</w:t>
            </w:r>
          </w:p>
        </w:tc>
        <w:tc>
          <w:tcPr>
            <w:tcW w:w="8201" w:type="dxa"/>
          </w:tcPr>
          <w:p w14:paraId="5779F940" w14:textId="1B1015C3" w:rsidR="0090765F" w:rsidRPr="00FF4606" w:rsidRDefault="0090765F" w:rsidP="0090765F">
            <w:pPr>
              <w:widowControl w:val="0"/>
              <w:spacing w:after="0" w:line="240" w:lineRule="auto"/>
              <w:ind w:left="11" w:right="0" w:hanging="11"/>
              <w:rPr>
                <w:szCs w:val="24"/>
              </w:rPr>
            </w:pPr>
            <w:r w:rsidRPr="005003B4">
              <w:t xml:space="preserve">Устройства сцепные (тягово-сцепные, седельно-сцепные и буксирные) </w:t>
            </w:r>
          </w:p>
        </w:tc>
      </w:tr>
      <w:tr w:rsidR="0090765F" w:rsidRPr="00773E54" w14:paraId="1FB625FA" w14:textId="77777777" w:rsidTr="00C60A63">
        <w:tc>
          <w:tcPr>
            <w:tcW w:w="605" w:type="dxa"/>
            <w:vAlign w:val="center"/>
          </w:tcPr>
          <w:p w14:paraId="7105A95D" w14:textId="31945342" w:rsidR="0090765F" w:rsidRDefault="00054284" w:rsidP="0090765F">
            <w:pPr>
              <w:widowControl w:val="0"/>
              <w:spacing w:after="0" w:line="240" w:lineRule="auto"/>
              <w:ind w:left="11" w:right="0" w:hanging="11"/>
              <w:jc w:val="center"/>
              <w:rPr>
                <w:szCs w:val="24"/>
              </w:rPr>
            </w:pPr>
            <w:r>
              <w:rPr>
                <w:szCs w:val="24"/>
              </w:rPr>
              <w:t>55</w:t>
            </w:r>
          </w:p>
        </w:tc>
        <w:tc>
          <w:tcPr>
            <w:tcW w:w="1476" w:type="dxa"/>
            <w:vAlign w:val="center"/>
          </w:tcPr>
          <w:p w14:paraId="013F4375" w14:textId="66C85036" w:rsidR="0090765F" w:rsidRPr="00FF4606" w:rsidRDefault="0090765F" w:rsidP="0090765F">
            <w:pPr>
              <w:widowControl w:val="0"/>
              <w:spacing w:after="0" w:line="240" w:lineRule="auto"/>
              <w:ind w:left="11" w:right="0" w:hanging="11"/>
              <w:jc w:val="center"/>
              <w:rPr>
                <w:szCs w:val="24"/>
              </w:rPr>
            </w:pPr>
            <w:r>
              <w:rPr>
                <w:szCs w:val="24"/>
              </w:rPr>
              <w:t>29</w:t>
            </w:r>
            <w:r w:rsidRPr="0090765F">
              <w:rPr>
                <w:szCs w:val="24"/>
              </w:rPr>
              <w:t>.32.30.280</w:t>
            </w:r>
          </w:p>
        </w:tc>
        <w:tc>
          <w:tcPr>
            <w:tcW w:w="8201" w:type="dxa"/>
          </w:tcPr>
          <w:p w14:paraId="730B9DEB" w14:textId="2DBA2726" w:rsidR="0090765F" w:rsidRPr="00FF4606" w:rsidRDefault="0090765F" w:rsidP="0090765F">
            <w:pPr>
              <w:widowControl w:val="0"/>
              <w:spacing w:after="0" w:line="240" w:lineRule="auto"/>
              <w:ind w:left="11" w:right="0" w:hanging="11"/>
              <w:rPr>
                <w:szCs w:val="24"/>
              </w:rPr>
            </w:pPr>
            <w:r w:rsidRPr="005003B4">
              <w:t xml:space="preserve">Узлы и детали подъемного и опрокидывающего устройств платформ и кабин </w:t>
            </w:r>
          </w:p>
        </w:tc>
      </w:tr>
      <w:tr w:rsidR="0090765F" w:rsidRPr="00773E54" w14:paraId="73F22B52" w14:textId="77777777" w:rsidTr="00C60A63">
        <w:tc>
          <w:tcPr>
            <w:tcW w:w="605" w:type="dxa"/>
            <w:vAlign w:val="center"/>
          </w:tcPr>
          <w:p w14:paraId="32ECBCD3" w14:textId="2E1C38E4" w:rsidR="0090765F" w:rsidRDefault="00054284" w:rsidP="0090765F">
            <w:pPr>
              <w:widowControl w:val="0"/>
              <w:spacing w:after="0" w:line="240" w:lineRule="auto"/>
              <w:ind w:left="11" w:right="0" w:hanging="11"/>
              <w:jc w:val="center"/>
              <w:rPr>
                <w:szCs w:val="24"/>
              </w:rPr>
            </w:pPr>
            <w:r>
              <w:rPr>
                <w:szCs w:val="24"/>
              </w:rPr>
              <w:t>56</w:t>
            </w:r>
          </w:p>
        </w:tc>
        <w:tc>
          <w:tcPr>
            <w:tcW w:w="1476" w:type="dxa"/>
            <w:vAlign w:val="center"/>
          </w:tcPr>
          <w:p w14:paraId="3F14B043" w14:textId="66CF5322" w:rsidR="0090765F" w:rsidRDefault="0090765F" w:rsidP="0090765F">
            <w:pPr>
              <w:widowControl w:val="0"/>
              <w:spacing w:after="0" w:line="240" w:lineRule="auto"/>
              <w:ind w:left="11" w:right="0" w:hanging="11"/>
              <w:jc w:val="center"/>
              <w:rPr>
                <w:szCs w:val="24"/>
              </w:rPr>
            </w:pPr>
            <w:r w:rsidRPr="0090765F">
              <w:rPr>
                <w:szCs w:val="24"/>
              </w:rPr>
              <w:t>29.32.30.310</w:t>
            </w:r>
          </w:p>
        </w:tc>
        <w:tc>
          <w:tcPr>
            <w:tcW w:w="8201" w:type="dxa"/>
          </w:tcPr>
          <w:p w14:paraId="17BACA5E" w14:textId="013D7DFC" w:rsidR="0090765F" w:rsidRPr="005003B4" w:rsidRDefault="0090765F" w:rsidP="0090765F">
            <w:pPr>
              <w:widowControl w:val="0"/>
              <w:spacing w:after="0" w:line="240" w:lineRule="auto"/>
              <w:ind w:left="11" w:right="0" w:hanging="11"/>
            </w:pPr>
            <w:r w:rsidRPr="00A57CE6">
              <w:t xml:space="preserve">Цепи, натяжные устройства цепей и их части </w:t>
            </w:r>
          </w:p>
        </w:tc>
      </w:tr>
      <w:tr w:rsidR="0090765F" w:rsidRPr="00773E54" w14:paraId="000A1F57" w14:textId="77777777" w:rsidTr="00C60A63">
        <w:tc>
          <w:tcPr>
            <w:tcW w:w="605" w:type="dxa"/>
            <w:vAlign w:val="center"/>
          </w:tcPr>
          <w:p w14:paraId="20E6868C" w14:textId="47AED9A8" w:rsidR="0090765F" w:rsidRDefault="00054284" w:rsidP="0090765F">
            <w:pPr>
              <w:widowControl w:val="0"/>
              <w:spacing w:after="0" w:line="240" w:lineRule="auto"/>
              <w:ind w:left="11" w:right="0" w:hanging="11"/>
              <w:jc w:val="center"/>
              <w:rPr>
                <w:szCs w:val="24"/>
              </w:rPr>
            </w:pPr>
            <w:r>
              <w:rPr>
                <w:szCs w:val="24"/>
              </w:rPr>
              <w:t>57</w:t>
            </w:r>
          </w:p>
        </w:tc>
        <w:tc>
          <w:tcPr>
            <w:tcW w:w="1476" w:type="dxa"/>
            <w:vAlign w:val="center"/>
          </w:tcPr>
          <w:p w14:paraId="46C45E6F" w14:textId="00BC7B16" w:rsidR="0090765F" w:rsidRDefault="0090765F" w:rsidP="0090765F">
            <w:pPr>
              <w:widowControl w:val="0"/>
              <w:spacing w:after="0" w:line="240" w:lineRule="auto"/>
              <w:ind w:left="11" w:right="0" w:hanging="11"/>
              <w:jc w:val="center"/>
              <w:rPr>
                <w:szCs w:val="24"/>
              </w:rPr>
            </w:pPr>
            <w:r w:rsidRPr="0090765F">
              <w:rPr>
                <w:szCs w:val="24"/>
              </w:rPr>
              <w:t>29.32.30.390</w:t>
            </w:r>
          </w:p>
        </w:tc>
        <w:tc>
          <w:tcPr>
            <w:tcW w:w="8201" w:type="dxa"/>
          </w:tcPr>
          <w:p w14:paraId="76679D4A" w14:textId="38C76EB9" w:rsidR="0090765F" w:rsidRPr="005003B4" w:rsidRDefault="0090765F" w:rsidP="0090765F">
            <w:pPr>
              <w:widowControl w:val="0"/>
              <w:spacing w:after="0" w:line="240" w:lineRule="auto"/>
              <w:ind w:left="11" w:right="0" w:hanging="11"/>
            </w:pPr>
            <w:r w:rsidRPr="00A57CE6">
              <w:t xml:space="preserve">Части и принадлежности для автотранспортных средств прочие, не включенные в другие группировки </w:t>
            </w:r>
          </w:p>
        </w:tc>
      </w:tr>
      <w:tr w:rsidR="0090765F" w:rsidRPr="00773E54" w14:paraId="261BE99F" w14:textId="77777777" w:rsidTr="00C60A63">
        <w:tc>
          <w:tcPr>
            <w:tcW w:w="605" w:type="dxa"/>
            <w:vAlign w:val="center"/>
          </w:tcPr>
          <w:p w14:paraId="113CBFB2" w14:textId="5FCAA96D" w:rsidR="0090765F" w:rsidRDefault="00054284" w:rsidP="0090765F">
            <w:pPr>
              <w:widowControl w:val="0"/>
              <w:spacing w:after="0" w:line="240" w:lineRule="auto"/>
              <w:ind w:left="11" w:right="0" w:hanging="11"/>
              <w:jc w:val="center"/>
              <w:rPr>
                <w:szCs w:val="24"/>
              </w:rPr>
            </w:pPr>
            <w:r>
              <w:rPr>
                <w:szCs w:val="24"/>
              </w:rPr>
              <w:t>58</w:t>
            </w:r>
          </w:p>
        </w:tc>
        <w:tc>
          <w:tcPr>
            <w:tcW w:w="1476" w:type="dxa"/>
            <w:vAlign w:val="center"/>
          </w:tcPr>
          <w:p w14:paraId="6292BB45" w14:textId="7583FB56" w:rsidR="0090765F" w:rsidRDefault="0090765F" w:rsidP="0090765F">
            <w:pPr>
              <w:widowControl w:val="0"/>
              <w:spacing w:after="0" w:line="240" w:lineRule="auto"/>
              <w:ind w:left="11" w:right="0" w:hanging="11"/>
              <w:jc w:val="center"/>
              <w:rPr>
                <w:szCs w:val="24"/>
              </w:rPr>
            </w:pPr>
            <w:r w:rsidRPr="0090765F">
              <w:rPr>
                <w:szCs w:val="24"/>
              </w:rPr>
              <w:t>20.59.41.000</w:t>
            </w:r>
          </w:p>
        </w:tc>
        <w:tc>
          <w:tcPr>
            <w:tcW w:w="8201" w:type="dxa"/>
          </w:tcPr>
          <w:p w14:paraId="32273B55" w14:textId="762E010F" w:rsidR="0090765F" w:rsidRPr="005003B4" w:rsidRDefault="0090765F" w:rsidP="0090765F">
            <w:pPr>
              <w:widowControl w:val="0"/>
              <w:spacing w:after="0" w:line="240" w:lineRule="auto"/>
              <w:ind w:left="11" w:right="0" w:hanging="11"/>
            </w:pPr>
            <w:r w:rsidRPr="004675B4">
              <w:t xml:space="preserve">Материалы смазочные </w:t>
            </w:r>
          </w:p>
        </w:tc>
      </w:tr>
      <w:tr w:rsidR="0090765F" w:rsidRPr="00773E54" w14:paraId="6160834D" w14:textId="77777777" w:rsidTr="00C60A63">
        <w:tc>
          <w:tcPr>
            <w:tcW w:w="605" w:type="dxa"/>
            <w:vAlign w:val="center"/>
          </w:tcPr>
          <w:p w14:paraId="500C37E5" w14:textId="3994B052" w:rsidR="0090765F" w:rsidRDefault="00054284" w:rsidP="0090765F">
            <w:pPr>
              <w:widowControl w:val="0"/>
              <w:spacing w:after="0" w:line="240" w:lineRule="auto"/>
              <w:ind w:left="11" w:right="0" w:hanging="11"/>
              <w:jc w:val="center"/>
              <w:rPr>
                <w:szCs w:val="24"/>
              </w:rPr>
            </w:pPr>
            <w:r>
              <w:rPr>
                <w:szCs w:val="24"/>
              </w:rPr>
              <w:t>59</w:t>
            </w:r>
          </w:p>
        </w:tc>
        <w:tc>
          <w:tcPr>
            <w:tcW w:w="1476" w:type="dxa"/>
            <w:vAlign w:val="center"/>
          </w:tcPr>
          <w:p w14:paraId="7FC91B03" w14:textId="61FD7399" w:rsidR="0090765F" w:rsidRDefault="0090765F" w:rsidP="0090765F">
            <w:pPr>
              <w:widowControl w:val="0"/>
              <w:spacing w:after="0" w:line="240" w:lineRule="auto"/>
              <w:ind w:left="11" w:right="0" w:hanging="11"/>
              <w:jc w:val="center"/>
              <w:rPr>
                <w:szCs w:val="24"/>
              </w:rPr>
            </w:pPr>
            <w:r w:rsidRPr="0090765F">
              <w:rPr>
                <w:szCs w:val="24"/>
              </w:rPr>
              <w:t>20.59.43.110</w:t>
            </w:r>
          </w:p>
        </w:tc>
        <w:tc>
          <w:tcPr>
            <w:tcW w:w="8201" w:type="dxa"/>
          </w:tcPr>
          <w:p w14:paraId="611E4596" w14:textId="61A1D2C8" w:rsidR="0090765F" w:rsidRPr="005003B4" w:rsidRDefault="0090765F" w:rsidP="0090765F">
            <w:pPr>
              <w:widowControl w:val="0"/>
              <w:spacing w:after="0" w:line="240" w:lineRule="auto"/>
              <w:ind w:left="11" w:right="0" w:hanging="11"/>
            </w:pPr>
            <w:r w:rsidRPr="004675B4">
              <w:t xml:space="preserve">Жидкости тормозные для гидравлических передач </w:t>
            </w:r>
          </w:p>
        </w:tc>
      </w:tr>
      <w:tr w:rsidR="0090765F" w:rsidRPr="00773E54" w14:paraId="5DB792B6" w14:textId="77777777" w:rsidTr="00C60A63">
        <w:tc>
          <w:tcPr>
            <w:tcW w:w="605" w:type="dxa"/>
            <w:vAlign w:val="center"/>
          </w:tcPr>
          <w:p w14:paraId="55E9A67D" w14:textId="78B6E9B6" w:rsidR="0090765F" w:rsidRDefault="00054284" w:rsidP="0090765F">
            <w:pPr>
              <w:widowControl w:val="0"/>
              <w:spacing w:after="0" w:line="240" w:lineRule="auto"/>
              <w:ind w:left="11" w:right="0" w:hanging="11"/>
              <w:jc w:val="center"/>
              <w:rPr>
                <w:szCs w:val="24"/>
              </w:rPr>
            </w:pPr>
            <w:r>
              <w:rPr>
                <w:szCs w:val="24"/>
              </w:rPr>
              <w:t>60</w:t>
            </w:r>
          </w:p>
        </w:tc>
        <w:tc>
          <w:tcPr>
            <w:tcW w:w="1476" w:type="dxa"/>
            <w:vAlign w:val="center"/>
          </w:tcPr>
          <w:p w14:paraId="7FA4E2F2" w14:textId="1A5E377C" w:rsidR="0090765F" w:rsidRDefault="0090765F" w:rsidP="0090765F">
            <w:pPr>
              <w:widowControl w:val="0"/>
              <w:spacing w:after="0" w:line="240" w:lineRule="auto"/>
              <w:ind w:left="11" w:right="0" w:hanging="11"/>
              <w:jc w:val="center"/>
              <w:rPr>
                <w:szCs w:val="24"/>
              </w:rPr>
            </w:pPr>
            <w:r w:rsidRPr="0090765F">
              <w:rPr>
                <w:szCs w:val="24"/>
              </w:rPr>
              <w:t>20.59.43.120</w:t>
            </w:r>
          </w:p>
        </w:tc>
        <w:tc>
          <w:tcPr>
            <w:tcW w:w="8201" w:type="dxa"/>
          </w:tcPr>
          <w:p w14:paraId="73A36070" w14:textId="42FA5F24" w:rsidR="0090765F" w:rsidRPr="005003B4" w:rsidRDefault="0090765F" w:rsidP="0090765F">
            <w:pPr>
              <w:widowControl w:val="0"/>
              <w:spacing w:after="0" w:line="240" w:lineRule="auto"/>
              <w:ind w:left="11" w:right="0" w:hanging="11"/>
            </w:pPr>
            <w:r w:rsidRPr="004675B4">
              <w:t xml:space="preserve">Антифризы </w:t>
            </w:r>
          </w:p>
        </w:tc>
      </w:tr>
      <w:tr w:rsidR="0090765F" w:rsidRPr="00773E54" w14:paraId="7AEBF145" w14:textId="77777777" w:rsidTr="00C60A63">
        <w:tc>
          <w:tcPr>
            <w:tcW w:w="605" w:type="dxa"/>
            <w:vAlign w:val="center"/>
          </w:tcPr>
          <w:p w14:paraId="6FC5BF0C" w14:textId="1BE452ED" w:rsidR="0090765F" w:rsidRDefault="00054284" w:rsidP="0090765F">
            <w:pPr>
              <w:widowControl w:val="0"/>
              <w:spacing w:after="0" w:line="240" w:lineRule="auto"/>
              <w:ind w:left="11" w:right="0" w:hanging="11"/>
              <w:jc w:val="center"/>
              <w:rPr>
                <w:szCs w:val="24"/>
              </w:rPr>
            </w:pPr>
            <w:r>
              <w:rPr>
                <w:szCs w:val="24"/>
              </w:rPr>
              <w:t>61</w:t>
            </w:r>
          </w:p>
        </w:tc>
        <w:tc>
          <w:tcPr>
            <w:tcW w:w="1476" w:type="dxa"/>
            <w:vAlign w:val="center"/>
          </w:tcPr>
          <w:p w14:paraId="103F151E" w14:textId="79EF2CEE" w:rsidR="0090765F" w:rsidRDefault="0090765F" w:rsidP="0090765F">
            <w:pPr>
              <w:widowControl w:val="0"/>
              <w:spacing w:after="0" w:line="240" w:lineRule="auto"/>
              <w:ind w:left="11" w:right="0" w:hanging="11"/>
              <w:jc w:val="center"/>
              <w:rPr>
                <w:szCs w:val="24"/>
              </w:rPr>
            </w:pPr>
            <w:r w:rsidRPr="0090765F">
              <w:rPr>
                <w:szCs w:val="24"/>
              </w:rPr>
              <w:t>26.20.11.110</w:t>
            </w:r>
          </w:p>
        </w:tc>
        <w:tc>
          <w:tcPr>
            <w:tcW w:w="8201" w:type="dxa"/>
          </w:tcPr>
          <w:p w14:paraId="5F19C6C9" w14:textId="4F707109" w:rsidR="0090765F" w:rsidRPr="005003B4" w:rsidRDefault="0090765F" w:rsidP="0090765F">
            <w:pPr>
              <w:widowControl w:val="0"/>
              <w:spacing w:after="0" w:line="240" w:lineRule="auto"/>
              <w:ind w:left="11" w:right="0" w:hanging="11"/>
            </w:pPr>
            <w:r w:rsidRPr="004675B4">
              <w:t xml:space="preserve">Компьютеры портативные массой не более 10 кг, такие как ноутбуки, планшетные компьютеры, карманные компьютеры, в том числе совмещающие функции мобильного телефонного аппарата </w:t>
            </w:r>
          </w:p>
        </w:tc>
      </w:tr>
      <w:tr w:rsidR="0090765F" w:rsidRPr="00773E54" w14:paraId="6CD1F3A6" w14:textId="77777777" w:rsidTr="00C60A63">
        <w:tc>
          <w:tcPr>
            <w:tcW w:w="605" w:type="dxa"/>
            <w:vAlign w:val="center"/>
          </w:tcPr>
          <w:p w14:paraId="3EA0C2A1" w14:textId="484BD9D3" w:rsidR="0090765F" w:rsidRDefault="00054284" w:rsidP="0090765F">
            <w:pPr>
              <w:widowControl w:val="0"/>
              <w:spacing w:after="0" w:line="240" w:lineRule="auto"/>
              <w:ind w:left="11" w:right="0" w:hanging="11"/>
              <w:jc w:val="center"/>
              <w:rPr>
                <w:szCs w:val="24"/>
              </w:rPr>
            </w:pPr>
            <w:r>
              <w:rPr>
                <w:szCs w:val="24"/>
              </w:rPr>
              <w:t>62</w:t>
            </w:r>
          </w:p>
        </w:tc>
        <w:tc>
          <w:tcPr>
            <w:tcW w:w="1476" w:type="dxa"/>
            <w:vAlign w:val="center"/>
          </w:tcPr>
          <w:p w14:paraId="38576CE9" w14:textId="54FE335A" w:rsidR="0090765F" w:rsidRDefault="0090765F" w:rsidP="0090765F">
            <w:pPr>
              <w:widowControl w:val="0"/>
              <w:spacing w:after="0" w:line="240" w:lineRule="auto"/>
              <w:ind w:left="11" w:right="0" w:hanging="11"/>
              <w:jc w:val="center"/>
              <w:rPr>
                <w:szCs w:val="24"/>
              </w:rPr>
            </w:pPr>
            <w:r w:rsidRPr="0090765F">
              <w:rPr>
                <w:szCs w:val="24"/>
              </w:rPr>
              <w:t>26.20.13.000</w:t>
            </w:r>
          </w:p>
        </w:tc>
        <w:tc>
          <w:tcPr>
            <w:tcW w:w="8201" w:type="dxa"/>
          </w:tcPr>
          <w:p w14:paraId="0CF9F8FF" w14:textId="1A4A7D63" w:rsidR="0090765F" w:rsidRPr="005003B4" w:rsidRDefault="0090765F" w:rsidP="0090765F">
            <w:pPr>
              <w:widowControl w:val="0"/>
              <w:spacing w:after="0" w:line="240" w:lineRule="auto"/>
              <w:ind w:left="11" w:right="0" w:hanging="11"/>
            </w:pPr>
            <w:r w:rsidRPr="004675B4">
              <w:t xml:space="preserve">Машины вычислительные электронные цифровые, содержащие в одном корпусе центральный процессор и устройство ввода и вывода, объединенные или нет для автоматической обработки данных </w:t>
            </w:r>
          </w:p>
        </w:tc>
      </w:tr>
      <w:tr w:rsidR="0090765F" w:rsidRPr="00773E54" w14:paraId="770C568B" w14:textId="77777777" w:rsidTr="00C60A63">
        <w:tc>
          <w:tcPr>
            <w:tcW w:w="605" w:type="dxa"/>
            <w:vAlign w:val="center"/>
          </w:tcPr>
          <w:p w14:paraId="4A1827EB" w14:textId="3E720597" w:rsidR="0090765F" w:rsidRDefault="00054284" w:rsidP="0090765F">
            <w:pPr>
              <w:widowControl w:val="0"/>
              <w:spacing w:after="0" w:line="240" w:lineRule="auto"/>
              <w:ind w:left="11" w:right="0" w:hanging="11"/>
              <w:jc w:val="center"/>
              <w:rPr>
                <w:szCs w:val="24"/>
              </w:rPr>
            </w:pPr>
            <w:r>
              <w:rPr>
                <w:szCs w:val="24"/>
              </w:rPr>
              <w:t>63</w:t>
            </w:r>
          </w:p>
        </w:tc>
        <w:tc>
          <w:tcPr>
            <w:tcW w:w="1476" w:type="dxa"/>
            <w:vAlign w:val="center"/>
          </w:tcPr>
          <w:p w14:paraId="1BC03060" w14:textId="1BCA71D8" w:rsidR="0090765F" w:rsidRDefault="0090765F" w:rsidP="0090765F">
            <w:pPr>
              <w:widowControl w:val="0"/>
              <w:spacing w:after="0" w:line="240" w:lineRule="auto"/>
              <w:ind w:left="11" w:right="0" w:hanging="11"/>
              <w:jc w:val="center"/>
              <w:rPr>
                <w:szCs w:val="24"/>
              </w:rPr>
            </w:pPr>
            <w:r w:rsidRPr="0090765F">
              <w:rPr>
                <w:szCs w:val="24"/>
              </w:rPr>
              <w:t>26.20.16.110</w:t>
            </w:r>
          </w:p>
        </w:tc>
        <w:tc>
          <w:tcPr>
            <w:tcW w:w="8201" w:type="dxa"/>
          </w:tcPr>
          <w:p w14:paraId="370C89B9" w14:textId="3B685B67" w:rsidR="0090765F" w:rsidRPr="005003B4" w:rsidRDefault="0090765F" w:rsidP="0090765F">
            <w:pPr>
              <w:widowControl w:val="0"/>
              <w:spacing w:after="0" w:line="240" w:lineRule="auto"/>
              <w:ind w:left="11" w:right="0" w:hanging="11"/>
            </w:pPr>
            <w:r w:rsidRPr="004675B4">
              <w:t xml:space="preserve">Клавиатуры </w:t>
            </w:r>
          </w:p>
        </w:tc>
      </w:tr>
      <w:tr w:rsidR="0090765F" w:rsidRPr="00773E54" w14:paraId="6FDF7A1A" w14:textId="77777777" w:rsidTr="00C60A63">
        <w:tc>
          <w:tcPr>
            <w:tcW w:w="605" w:type="dxa"/>
            <w:vAlign w:val="center"/>
          </w:tcPr>
          <w:p w14:paraId="31A51A25" w14:textId="2D0FC9CF" w:rsidR="0090765F" w:rsidRDefault="00054284" w:rsidP="0090765F">
            <w:pPr>
              <w:widowControl w:val="0"/>
              <w:spacing w:after="0" w:line="240" w:lineRule="auto"/>
              <w:ind w:left="11" w:right="0" w:hanging="11"/>
              <w:jc w:val="center"/>
              <w:rPr>
                <w:szCs w:val="24"/>
              </w:rPr>
            </w:pPr>
            <w:r>
              <w:rPr>
                <w:szCs w:val="24"/>
              </w:rPr>
              <w:t>64</w:t>
            </w:r>
          </w:p>
        </w:tc>
        <w:tc>
          <w:tcPr>
            <w:tcW w:w="1476" w:type="dxa"/>
            <w:vAlign w:val="center"/>
          </w:tcPr>
          <w:p w14:paraId="25E8CF44" w14:textId="2254CA59" w:rsidR="0090765F" w:rsidRDefault="0090765F" w:rsidP="0090765F">
            <w:pPr>
              <w:widowControl w:val="0"/>
              <w:spacing w:after="0" w:line="240" w:lineRule="auto"/>
              <w:ind w:left="11" w:right="0" w:hanging="11"/>
              <w:jc w:val="center"/>
              <w:rPr>
                <w:szCs w:val="24"/>
              </w:rPr>
            </w:pPr>
            <w:r w:rsidRPr="0090765F">
              <w:rPr>
                <w:szCs w:val="24"/>
              </w:rPr>
              <w:t>26.20.16.120</w:t>
            </w:r>
          </w:p>
        </w:tc>
        <w:tc>
          <w:tcPr>
            <w:tcW w:w="8201" w:type="dxa"/>
          </w:tcPr>
          <w:p w14:paraId="6F6424AA" w14:textId="5874D201" w:rsidR="0090765F" w:rsidRPr="005003B4" w:rsidRDefault="0090765F" w:rsidP="0090765F">
            <w:pPr>
              <w:widowControl w:val="0"/>
              <w:spacing w:after="0" w:line="240" w:lineRule="auto"/>
              <w:ind w:left="11" w:right="0" w:hanging="11"/>
            </w:pPr>
            <w:r w:rsidRPr="004675B4">
              <w:t xml:space="preserve">Принтеры </w:t>
            </w:r>
          </w:p>
        </w:tc>
      </w:tr>
      <w:tr w:rsidR="0090765F" w:rsidRPr="00773E54" w14:paraId="79EEA37E" w14:textId="77777777" w:rsidTr="00C60A63">
        <w:tc>
          <w:tcPr>
            <w:tcW w:w="605" w:type="dxa"/>
            <w:vAlign w:val="center"/>
          </w:tcPr>
          <w:p w14:paraId="75373E73" w14:textId="7B8C14B1" w:rsidR="0090765F" w:rsidRDefault="00054284" w:rsidP="0090765F">
            <w:pPr>
              <w:widowControl w:val="0"/>
              <w:spacing w:after="0" w:line="240" w:lineRule="auto"/>
              <w:ind w:left="11" w:right="0" w:hanging="11"/>
              <w:jc w:val="center"/>
              <w:rPr>
                <w:szCs w:val="24"/>
              </w:rPr>
            </w:pPr>
            <w:r>
              <w:rPr>
                <w:szCs w:val="24"/>
              </w:rPr>
              <w:t>65</w:t>
            </w:r>
          </w:p>
        </w:tc>
        <w:tc>
          <w:tcPr>
            <w:tcW w:w="1476" w:type="dxa"/>
            <w:vAlign w:val="center"/>
          </w:tcPr>
          <w:p w14:paraId="6363AAE6" w14:textId="17D18B51" w:rsidR="0090765F" w:rsidRDefault="0090765F" w:rsidP="0090765F">
            <w:pPr>
              <w:widowControl w:val="0"/>
              <w:spacing w:after="0" w:line="240" w:lineRule="auto"/>
              <w:ind w:left="11" w:right="0" w:hanging="11"/>
              <w:jc w:val="center"/>
              <w:rPr>
                <w:szCs w:val="24"/>
              </w:rPr>
            </w:pPr>
            <w:r w:rsidRPr="0090765F">
              <w:rPr>
                <w:szCs w:val="24"/>
              </w:rPr>
              <w:t>26.20.16.150</w:t>
            </w:r>
          </w:p>
        </w:tc>
        <w:tc>
          <w:tcPr>
            <w:tcW w:w="8201" w:type="dxa"/>
          </w:tcPr>
          <w:p w14:paraId="01A033C4" w14:textId="5EA681F6" w:rsidR="0090765F" w:rsidRPr="005003B4" w:rsidRDefault="0090765F" w:rsidP="0090765F">
            <w:pPr>
              <w:widowControl w:val="0"/>
              <w:spacing w:after="0" w:line="240" w:lineRule="auto"/>
              <w:ind w:left="11" w:right="0" w:hanging="11"/>
            </w:pPr>
            <w:r w:rsidRPr="004675B4">
              <w:t xml:space="preserve">Сканеры </w:t>
            </w:r>
          </w:p>
        </w:tc>
      </w:tr>
      <w:tr w:rsidR="0090765F" w:rsidRPr="00773E54" w14:paraId="636D1B79" w14:textId="77777777" w:rsidTr="00C60A63">
        <w:tc>
          <w:tcPr>
            <w:tcW w:w="605" w:type="dxa"/>
            <w:vAlign w:val="center"/>
          </w:tcPr>
          <w:p w14:paraId="5210864D" w14:textId="2CCF37D1" w:rsidR="0090765F" w:rsidRDefault="00054284" w:rsidP="0090765F">
            <w:pPr>
              <w:widowControl w:val="0"/>
              <w:spacing w:after="0" w:line="240" w:lineRule="auto"/>
              <w:ind w:left="11" w:right="0" w:hanging="11"/>
              <w:jc w:val="center"/>
              <w:rPr>
                <w:szCs w:val="24"/>
              </w:rPr>
            </w:pPr>
            <w:r>
              <w:rPr>
                <w:szCs w:val="24"/>
              </w:rPr>
              <w:t>66</w:t>
            </w:r>
          </w:p>
        </w:tc>
        <w:tc>
          <w:tcPr>
            <w:tcW w:w="1476" w:type="dxa"/>
            <w:vAlign w:val="center"/>
          </w:tcPr>
          <w:p w14:paraId="5EFD1DF3" w14:textId="27F7C07D" w:rsidR="0090765F" w:rsidRDefault="0090765F" w:rsidP="0090765F">
            <w:pPr>
              <w:widowControl w:val="0"/>
              <w:spacing w:after="0" w:line="240" w:lineRule="auto"/>
              <w:ind w:left="11" w:right="0" w:hanging="11"/>
              <w:jc w:val="center"/>
              <w:rPr>
                <w:szCs w:val="24"/>
              </w:rPr>
            </w:pPr>
            <w:r w:rsidRPr="0090765F">
              <w:rPr>
                <w:szCs w:val="24"/>
              </w:rPr>
              <w:t>26.20.17.110</w:t>
            </w:r>
          </w:p>
        </w:tc>
        <w:tc>
          <w:tcPr>
            <w:tcW w:w="8201" w:type="dxa"/>
          </w:tcPr>
          <w:p w14:paraId="2F72D549" w14:textId="372B4571" w:rsidR="0090765F" w:rsidRPr="005003B4" w:rsidRDefault="0090765F" w:rsidP="0090765F">
            <w:pPr>
              <w:widowControl w:val="0"/>
              <w:spacing w:after="0" w:line="240" w:lineRule="auto"/>
              <w:ind w:left="11" w:right="0" w:hanging="11"/>
            </w:pPr>
            <w:r w:rsidRPr="004675B4">
              <w:t xml:space="preserve">Мониторы, подключаемые к компьютеру </w:t>
            </w:r>
          </w:p>
        </w:tc>
      </w:tr>
      <w:tr w:rsidR="0090765F" w:rsidRPr="00773E54" w14:paraId="34D50314" w14:textId="77777777" w:rsidTr="00C60A63">
        <w:tc>
          <w:tcPr>
            <w:tcW w:w="605" w:type="dxa"/>
            <w:vAlign w:val="center"/>
          </w:tcPr>
          <w:p w14:paraId="0AC6273A" w14:textId="3B6F242E" w:rsidR="0090765F" w:rsidRDefault="00054284" w:rsidP="0090765F">
            <w:pPr>
              <w:widowControl w:val="0"/>
              <w:spacing w:after="0" w:line="240" w:lineRule="auto"/>
              <w:ind w:left="11" w:right="0" w:hanging="11"/>
              <w:jc w:val="center"/>
              <w:rPr>
                <w:szCs w:val="24"/>
              </w:rPr>
            </w:pPr>
            <w:r>
              <w:rPr>
                <w:szCs w:val="24"/>
              </w:rPr>
              <w:t>67</w:t>
            </w:r>
          </w:p>
        </w:tc>
        <w:tc>
          <w:tcPr>
            <w:tcW w:w="1476" w:type="dxa"/>
            <w:vAlign w:val="center"/>
          </w:tcPr>
          <w:p w14:paraId="6EDB984F" w14:textId="3F467AAD" w:rsidR="0090765F" w:rsidRDefault="0090765F" w:rsidP="0090765F">
            <w:pPr>
              <w:widowControl w:val="0"/>
              <w:spacing w:after="0" w:line="240" w:lineRule="auto"/>
              <w:ind w:left="11" w:right="0" w:hanging="11"/>
              <w:jc w:val="center"/>
              <w:rPr>
                <w:szCs w:val="24"/>
              </w:rPr>
            </w:pPr>
            <w:r w:rsidRPr="0090765F">
              <w:rPr>
                <w:szCs w:val="24"/>
              </w:rPr>
              <w:t>26.20.18.000</w:t>
            </w:r>
          </w:p>
        </w:tc>
        <w:tc>
          <w:tcPr>
            <w:tcW w:w="8201" w:type="dxa"/>
          </w:tcPr>
          <w:p w14:paraId="796F1066" w14:textId="5F1EF58A" w:rsidR="0090765F" w:rsidRPr="005003B4" w:rsidRDefault="0090765F" w:rsidP="0090765F">
            <w:pPr>
              <w:widowControl w:val="0"/>
              <w:spacing w:after="0" w:line="240" w:lineRule="auto"/>
              <w:ind w:left="11" w:right="0" w:hanging="11"/>
            </w:pPr>
            <w:r w:rsidRPr="004675B4">
              <w:t xml:space="preserve">Устройства периферийные с двумя или более функциями: печать данных, копирование, сканирование, прием и передача факсимильных сообщений </w:t>
            </w:r>
          </w:p>
        </w:tc>
      </w:tr>
      <w:tr w:rsidR="0090765F" w:rsidRPr="00773E54" w14:paraId="7477CC89" w14:textId="77777777" w:rsidTr="00C60A63">
        <w:tc>
          <w:tcPr>
            <w:tcW w:w="605" w:type="dxa"/>
            <w:vAlign w:val="center"/>
          </w:tcPr>
          <w:p w14:paraId="299789D6" w14:textId="6FDB451D" w:rsidR="0090765F" w:rsidRDefault="00054284" w:rsidP="0090765F">
            <w:pPr>
              <w:widowControl w:val="0"/>
              <w:spacing w:after="0" w:line="240" w:lineRule="auto"/>
              <w:ind w:left="11" w:right="0" w:hanging="11"/>
              <w:jc w:val="center"/>
              <w:rPr>
                <w:szCs w:val="24"/>
              </w:rPr>
            </w:pPr>
            <w:r>
              <w:rPr>
                <w:szCs w:val="24"/>
              </w:rPr>
              <w:t>68</w:t>
            </w:r>
          </w:p>
        </w:tc>
        <w:tc>
          <w:tcPr>
            <w:tcW w:w="1476" w:type="dxa"/>
            <w:vAlign w:val="center"/>
          </w:tcPr>
          <w:p w14:paraId="358F9981" w14:textId="00BBD392" w:rsidR="0090765F" w:rsidRDefault="0090765F" w:rsidP="0090765F">
            <w:pPr>
              <w:widowControl w:val="0"/>
              <w:spacing w:after="0" w:line="240" w:lineRule="auto"/>
              <w:ind w:left="11" w:right="0" w:hanging="11"/>
              <w:jc w:val="center"/>
              <w:rPr>
                <w:szCs w:val="24"/>
              </w:rPr>
            </w:pPr>
            <w:r w:rsidRPr="0090765F">
              <w:rPr>
                <w:szCs w:val="24"/>
              </w:rPr>
              <w:t>26.20.21.110</w:t>
            </w:r>
          </w:p>
        </w:tc>
        <w:tc>
          <w:tcPr>
            <w:tcW w:w="8201" w:type="dxa"/>
          </w:tcPr>
          <w:p w14:paraId="6100BDA2" w14:textId="490BD6AF" w:rsidR="0090765F" w:rsidRPr="005003B4" w:rsidRDefault="0090765F" w:rsidP="0090765F">
            <w:pPr>
              <w:widowControl w:val="0"/>
              <w:spacing w:after="0" w:line="240" w:lineRule="auto"/>
              <w:ind w:left="11" w:right="0" w:hanging="11"/>
            </w:pPr>
            <w:proofErr w:type="gramStart"/>
            <w:r w:rsidRPr="004675B4">
              <w:t>Устройства</w:t>
            </w:r>
            <w:proofErr w:type="gramEnd"/>
            <w:r w:rsidRPr="004675B4">
              <w:t xml:space="preserve"> запоминающие внутренние </w:t>
            </w:r>
          </w:p>
        </w:tc>
      </w:tr>
      <w:tr w:rsidR="0090765F" w:rsidRPr="00773E54" w14:paraId="3E3F18B2" w14:textId="77777777" w:rsidTr="00C60A63">
        <w:tc>
          <w:tcPr>
            <w:tcW w:w="605" w:type="dxa"/>
            <w:vAlign w:val="center"/>
          </w:tcPr>
          <w:p w14:paraId="42DCB728" w14:textId="30281172" w:rsidR="0090765F" w:rsidRDefault="00054284" w:rsidP="0090765F">
            <w:pPr>
              <w:widowControl w:val="0"/>
              <w:spacing w:after="0" w:line="240" w:lineRule="auto"/>
              <w:ind w:left="11" w:right="0" w:hanging="11"/>
              <w:jc w:val="center"/>
              <w:rPr>
                <w:szCs w:val="24"/>
              </w:rPr>
            </w:pPr>
            <w:r>
              <w:rPr>
                <w:szCs w:val="24"/>
              </w:rPr>
              <w:t>69</w:t>
            </w:r>
          </w:p>
        </w:tc>
        <w:tc>
          <w:tcPr>
            <w:tcW w:w="1476" w:type="dxa"/>
            <w:vAlign w:val="center"/>
          </w:tcPr>
          <w:p w14:paraId="286B4A4E" w14:textId="518B57BE" w:rsidR="0090765F" w:rsidRDefault="0090765F" w:rsidP="0090765F">
            <w:pPr>
              <w:widowControl w:val="0"/>
              <w:spacing w:after="0" w:line="240" w:lineRule="auto"/>
              <w:ind w:left="11" w:right="0" w:hanging="11"/>
              <w:jc w:val="center"/>
              <w:rPr>
                <w:szCs w:val="24"/>
              </w:rPr>
            </w:pPr>
            <w:r w:rsidRPr="0090765F">
              <w:rPr>
                <w:szCs w:val="24"/>
              </w:rPr>
              <w:t>26.20.21.120</w:t>
            </w:r>
          </w:p>
        </w:tc>
        <w:tc>
          <w:tcPr>
            <w:tcW w:w="8201" w:type="dxa"/>
          </w:tcPr>
          <w:p w14:paraId="370E64D5" w14:textId="0817DDC3" w:rsidR="0090765F" w:rsidRPr="005003B4" w:rsidRDefault="0090765F" w:rsidP="0090765F">
            <w:pPr>
              <w:widowControl w:val="0"/>
              <w:spacing w:after="0" w:line="240" w:lineRule="auto"/>
              <w:ind w:left="11" w:right="0" w:hanging="11"/>
            </w:pPr>
            <w:proofErr w:type="gramStart"/>
            <w:r w:rsidRPr="004675B4">
              <w:t>Устройства</w:t>
            </w:r>
            <w:proofErr w:type="gramEnd"/>
            <w:r w:rsidRPr="004675B4">
              <w:t xml:space="preserve"> запоминающие внешние </w:t>
            </w:r>
          </w:p>
        </w:tc>
      </w:tr>
      <w:tr w:rsidR="0090765F" w:rsidRPr="00773E54" w14:paraId="15BA4CA9" w14:textId="77777777" w:rsidTr="00C60A63">
        <w:tc>
          <w:tcPr>
            <w:tcW w:w="605" w:type="dxa"/>
            <w:vAlign w:val="center"/>
          </w:tcPr>
          <w:p w14:paraId="7AFF3D3E" w14:textId="0E5891A1" w:rsidR="0090765F" w:rsidRDefault="00054284" w:rsidP="0090765F">
            <w:pPr>
              <w:widowControl w:val="0"/>
              <w:spacing w:after="0" w:line="240" w:lineRule="auto"/>
              <w:ind w:left="11" w:right="0" w:hanging="11"/>
              <w:jc w:val="center"/>
              <w:rPr>
                <w:szCs w:val="24"/>
              </w:rPr>
            </w:pPr>
            <w:r>
              <w:rPr>
                <w:szCs w:val="24"/>
              </w:rPr>
              <w:t>70</w:t>
            </w:r>
          </w:p>
        </w:tc>
        <w:tc>
          <w:tcPr>
            <w:tcW w:w="1476" w:type="dxa"/>
            <w:vAlign w:val="center"/>
          </w:tcPr>
          <w:p w14:paraId="2CDD7321" w14:textId="01642207" w:rsidR="0090765F" w:rsidRDefault="0090765F" w:rsidP="0090765F">
            <w:pPr>
              <w:widowControl w:val="0"/>
              <w:spacing w:after="0" w:line="240" w:lineRule="auto"/>
              <w:ind w:left="11" w:right="0" w:hanging="11"/>
              <w:jc w:val="center"/>
              <w:rPr>
                <w:szCs w:val="24"/>
              </w:rPr>
            </w:pPr>
            <w:r w:rsidRPr="0090765F">
              <w:rPr>
                <w:szCs w:val="24"/>
              </w:rPr>
              <w:t>33.14.11.000</w:t>
            </w:r>
          </w:p>
        </w:tc>
        <w:tc>
          <w:tcPr>
            <w:tcW w:w="8201" w:type="dxa"/>
          </w:tcPr>
          <w:p w14:paraId="4696795A" w14:textId="7C6EB400" w:rsidR="0090765F" w:rsidRPr="005003B4" w:rsidRDefault="0090765F" w:rsidP="0090765F">
            <w:pPr>
              <w:widowControl w:val="0"/>
              <w:spacing w:after="0" w:line="240" w:lineRule="auto"/>
              <w:ind w:left="11" w:right="0" w:hanging="11"/>
            </w:pPr>
            <w:r w:rsidRPr="009738D6">
              <w:t xml:space="preserve">Услуги по ремонту и техническому обслуживанию электродвигателей, генераторов, трансформаторов и распределительной и регулирующей аппаратуры для электричества </w:t>
            </w:r>
          </w:p>
        </w:tc>
      </w:tr>
      <w:tr w:rsidR="0090765F" w:rsidRPr="00773E54" w14:paraId="4CAF9A5D" w14:textId="77777777" w:rsidTr="00C60A63">
        <w:tc>
          <w:tcPr>
            <w:tcW w:w="605" w:type="dxa"/>
            <w:vAlign w:val="center"/>
          </w:tcPr>
          <w:p w14:paraId="674F1A1E" w14:textId="449AF3FB" w:rsidR="0090765F" w:rsidRDefault="00054284" w:rsidP="0090765F">
            <w:pPr>
              <w:widowControl w:val="0"/>
              <w:spacing w:after="0" w:line="240" w:lineRule="auto"/>
              <w:ind w:left="11" w:right="0" w:hanging="11"/>
              <w:jc w:val="center"/>
              <w:rPr>
                <w:szCs w:val="24"/>
              </w:rPr>
            </w:pPr>
            <w:r>
              <w:rPr>
                <w:szCs w:val="24"/>
              </w:rPr>
              <w:t>71</w:t>
            </w:r>
          </w:p>
        </w:tc>
        <w:tc>
          <w:tcPr>
            <w:tcW w:w="1476" w:type="dxa"/>
            <w:vAlign w:val="center"/>
          </w:tcPr>
          <w:p w14:paraId="60A9CEC8" w14:textId="6DF467A9" w:rsidR="0090765F" w:rsidRDefault="0090765F" w:rsidP="0090765F">
            <w:pPr>
              <w:widowControl w:val="0"/>
              <w:spacing w:after="0" w:line="240" w:lineRule="auto"/>
              <w:ind w:left="11" w:right="0" w:hanging="11"/>
              <w:jc w:val="center"/>
              <w:rPr>
                <w:szCs w:val="24"/>
              </w:rPr>
            </w:pPr>
            <w:r w:rsidRPr="0090765F">
              <w:rPr>
                <w:szCs w:val="24"/>
              </w:rPr>
              <w:t>35.30.11.120</w:t>
            </w:r>
          </w:p>
        </w:tc>
        <w:tc>
          <w:tcPr>
            <w:tcW w:w="8201" w:type="dxa"/>
          </w:tcPr>
          <w:p w14:paraId="6D6EBF59" w14:textId="1F58EF29" w:rsidR="0090765F" w:rsidRPr="005003B4" w:rsidRDefault="0090765F" w:rsidP="0090765F">
            <w:pPr>
              <w:widowControl w:val="0"/>
              <w:spacing w:after="0" w:line="240" w:lineRule="auto"/>
              <w:ind w:left="11" w:right="0" w:hanging="11"/>
            </w:pPr>
            <w:r w:rsidRPr="009738D6">
              <w:t xml:space="preserve">Энергия тепловая, отпущенная котельными </w:t>
            </w:r>
          </w:p>
        </w:tc>
      </w:tr>
      <w:tr w:rsidR="0090765F" w:rsidRPr="00773E54" w14:paraId="1F293457" w14:textId="77777777" w:rsidTr="00C60A63">
        <w:tc>
          <w:tcPr>
            <w:tcW w:w="605" w:type="dxa"/>
            <w:vAlign w:val="center"/>
          </w:tcPr>
          <w:p w14:paraId="4AA360C0" w14:textId="09030A87" w:rsidR="0090765F" w:rsidRDefault="00054284" w:rsidP="0090765F">
            <w:pPr>
              <w:widowControl w:val="0"/>
              <w:spacing w:after="0" w:line="240" w:lineRule="auto"/>
              <w:ind w:left="11" w:right="0" w:hanging="11"/>
              <w:jc w:val="center"/>
              <w:rPr>
                <w:szCs w:val="24"/>
              </w:rPr>
            </w:pPr>
            <w:r>
              <w:rPr>
                <w:szCs w:val="24"/>
              </w:rPr>
              <w:t>72</w:t>
            </w:r>
          </w:p>
        </w:tc>
        <w:tc>
          <w:tcPr>
            <w:tcW w:w="1476" w:type="dxa"/>
            <w:vAlign w:val="center"/>
          </w:tcPr>
          <w:p w14:paraId="78C381C2" w14:textId="65A334CA" w:rsidR="0090765F" w:rsidRDefault="0090765F" w:rsidP="0090765F">
            <w:pPr>
              <w:widowControl w:val="0"/>
              <w:spacing w:after="0" w:line="240" w:lineRule="auto"/>
              <w:ind w:left="11" w:right="0" w:hanging="11"/>
              <w:jc w:val="center"/>
              <w:rPr>
                <w:szCs w:val="24"/>
              </w:rPr>
            </w:pPr>
            <w:r w:rsidRPr="0090765F">
              <w:rPr>
                <w:szCs w:val="24"/>
              </w:rPr>
              <w:t>36.00.20.110</w:t>
            </w:r>
          </w:p>
        </w:tc>
        <w:tc>
          <w:tcPr>
            <w:tcW w:w="8201" w:type="dxa"/>
          </w:tcPr>
          <w:p w14:paraId="7F55F1C6" w14:textId="05AB04E9" w:rsidR="0090765F" w:rsidRPr="005003B4" w:rsidRDefault="0090765F" w:rsidP="0090765F">
            <w:pPr>
              <w:widowControl w:val="0"/>
              <w:spacing w:after="0" w:line="240" w:lineRule="auto"/>
              <w:ind w:left="11" w:right="0" w:hanging="11"/>
            </w:pPr>
            <w:r w:rsidRPr="009738D6">
              <w:t xml:space="preserve">Услуги по очистке и подготовке воды для водоснабжения </w:t>
            </w:r>
          </w:p>
        </w:tc>
      </w:tr>
      <w:tr w:rsidR="0090765F" w:rsidRPr="00773E54" w14:paraId="7142037D" w14:textId="77777777" w:rsidTr="00C60A63">
        <w:tc>
          <w:tcPr>
            <w:tcW w:w="605" w:type="dxa"/>
            <w:vAlign w:val="center"/>
          </w:tcPr>
          <w:p w14:paraId="0726CA1F" w14:textId="2426EDD9" w:rsidR="0090765F" w:rsidRDefault="00054284" w:rsidP="0090765F">
            <w:pPr>
              <w:widowControl w:val="0"/>
              <w:spacing w:after="0" w:line="240" w:lineRule="auto"/>
              <w:ind w:left="11" w:right="0" w:hanging="11"/>
              <w:jc w:val="center"/>
              <w:rPr>
                <w:szCs w:val="24"/>
              </w:rPr>
            </w:pPr>
            <w:r>
              <w:rPr>
                <w:szCs w:val="24"/>
              </w:rPr>
              <w:t>73</w:t>
            </w:r>
          </w:p>
        </w:tc>
        <w:tc>
          <w:tcPr>
            <w:tcW w:w="1476" w:type="dxa"/>
            <w:vAlign w:val="center"/>
          </w:tcPr>
          <w:p w14:paraId="7624CBD1" w14:textId="3E6DFBF8" w:rsidR="0090765F" w:rsidRDefault="0090765F" w:rsidP="0090765F">
            <w:pPr>
              <w:widowControl w:val="0"/>
              <w:spacing w:after="0" w:line="240" w:lineRule="auto"/>
              <w:ind w:left="11" w:right="0" w:hanging="11"/>
              <w:jc w:val="center"/>
              <w:rPr>
                <w:szCs w:val="24"/>
              </w:rPr>
            </w:pPr>
            <w:r w:rsidRPr="0090765F">
              <w:rPr>
                <w:szCs w:val="24"/>
              </w:rPr>
              <w:t>37.00.11.110</w:t>
            </w:r>
          </w:p>
        </w:tc>
        <w:tc>
          <w:tcPr>
            <w:tcW w:w="8201" w:type="dxa"/>
          </w:tcPr>
          <w:p w14:paraId="7CAC18D8" w14:textId="478A9B9B" w:rsidR="0090765F" w:rsidRPr="005003B4" w:rsidRDefault="0090765F" w:rsidP="0090765F">
            <w:pPr>
              <w:widowControl w:val="0"/>
              <w:spacing w:after="0" w:line="240" w:lineRule="auto"/>
              <w:ind w:left="11" w:right="0" w:hanging="11"/>
            </w:pPr>
            <w:r w:rsidRPr="009738D6">
              <w:t xml:space="preserve">Услуги по водоотведению сточных вод </w:t>
            </w:r>
          </w:p>
        </w:tc>
      </w:tr>
      <w:tr w:rsidR="0090765F" w:rsidRPr="00773E54" w14:paraId="2FE8A779" w14:textId="77777777" w:rsidTr="00C60A63">
        <w:tc>
          <w:tcPr>
            <w:tcW w:w="605" w:type="dxa"/>
            <w:vAlign w:val="center"/>
          </w:tcPr>
          <w:p w14:paraId="2702AD2B" w14:textId="26FCABBB" w:rsidR="0090765F" w:rsidRDefault="00054284" w:rsidP="0090765F">
            <w:pPr>
              <w:widowControl w:val="0"/>
              <w:spacing w:after="0" w:line="240" w:lineRule="auto"/>
              <w:ind w:left="11" w:right="0" w:hanging="11"/>
              <w:jc w:val="center"/>
              <w:rPr>
                <w:szCs w:val="24"/>
              </w:rPr>
            </w:pPr>
            <w:r>
              <w:rPr>
                <w:szCs w:val="24"/>
              </w:rPr>
              <w:t>74</w:t>
            </w:r>
          </w:p>
        </w:tc>
        <w:tc>
          <w:tcPr>
            <w:tcW w:w="1476" w:type="dxa"/>
            <w:vAlign w:val="center"/>
          </w:tcPr>
          <w:p w14:paraId="2CBA1DA5" w14:textId="76AAA543" w:rsidR="0090765F" w:rsidRDefault="0090765F" w:rsidP="0090765F">
            <w:pPr>
              <w:widowControl w:val="0"/>
              <w:spacing w:after="0" w:line="240" w:lineRule="auto"/>
              <w:ind w:left="11" w:right="0" w:hanging="11"/>
              <w:jc w:val="center"/>
              <w:rPr>
                <w:szCs w:val="24"/>
              </w:rPr>
            </w:pPr>
            <w:r w:rsidRPr="0090765F">
              <w:rPr>
                <w:szCs w:val="24"/>
              </w:rPr>
              <w:t>38.11.21.000</w:t>
            </w:r>
          </w:p>
        </w:tc>
        <w:tc>
          <w:tcPr>
            <w:tcW w:w="8201" w:type="dxa"/>
          </w:tcPr>
          <w:p w14:paraId="7B10004E" w14:textId="6A426703" w:rsidR="0090765F" w:rsidRPr="005003B4" w:rsidRDefault="0090765F" w:rsidP="0090765F">
            <w:pPr>
              <w:widowControl w:val="0"/>
              <w:spacing w:after="0" w:line="240" w:lineRule="auto"/>
              <w:ind w:left="11" w:right="0" w:hanging="11"/>
            </w:pPr>
            <w:r w:rsidRPr="009738D6">
              <w:t xml:space="preserve">Услуги по сбору неопасных отходов городского хозяйства, непригодных для </w:t>
            </w:r>
            <w:r w:rsidRPr="009738D6">
              <w:lastRenderedPageBreak/>
              <w:t xml:space="preserve">повторного использования </w:t>
            </w:r>
          </w:p>
        </w:tc>
      </w:tr>
      <w:tr w:rsidR="0090765F" w:rsidRPr="00773E54" w14:paraId="278D77D2" w14:textId="77777777" w:rsidTr="00C60A63">
        <w:tc>
          <w:tcPr>
            <w:tcW w:w="605" w:type="dxa"/>
            <w:vAlign w:val="center"/>
          </w:tcPr>
          <w:p w14:paraId="005485CD" w14:textId="23AC2156" w:rsidR="0090765F" w:rsidRDefault="00054284" w:rsidP="0090765F">
            <w:pPr>
              <w:widowControl w:val="0"/>
              <w:spacing w:after="0" w:line="240" w:lineRule="auto"/>
              <w:ind w:left="11" w:right="0" w:hanging="11"/>
              <w:jc w:val="center"/>
              <w:rPr>
                <w:szCs w:val="24"/>
              </w:rPr>
            </w:pPr>
            <w:r>
              <w:rPr>
                <w:szCs w:val="24"/>
              </w:rPr>
              <w:lastRenderedPageBreak/>
              <w:t>75</w:t>
            </w:r>
          </w:p>
        </w:tc>
        <w:tc>
          <w:tcPr>
            <w:tcW w:w="1476" w:type="dxa"/>
            <w:vAlign w:val="center"/>
          </w:tcPr>
          <w:p w14:paraId="459DBC6D" w14:textId="522BD46D" w:rsidR="0090765F" w:rsidRDefault="0090765F" w:rsidP="0090765F">
            <w:pPr>
              <w:widowControl w:val="0"/>
              <w:spacing w:after="0" w:line="240" w:lineRule="auto"/>
              <w:ind w:left="11" w:right="0" w:hanging="11"/>
              <w:jc w:val="center"/>
              <w:rPr>
                <w:szCs w:val="24"/>
              </w:rPr>
            </w:pPr>
            <w:r w:rsidRPr="0090765F">
              <w:rPr>
                <w:szCs w:val="24"/>
              </w:rPr>
              <w:t>45.20.11.000</w:t>
            </w:r>
          </w:p>
        </w:tc>
        <w:tc>
          <w:tcPr>
            <w:tcW w:w="8201" w:type="dxa"/>
          </w:tcPr>
          <w:p w14:paraId="4F5268DB" w14:textId="73CB6466" w:rsidR="0090765F" w:rsidRPr="005003B4" w:rsidRDefault="0090765F" w:rsidP="0090765F">
            <w:pPr>
              <w:widowControl w:val="0"/>
              <w:spacing w:after="0" w:line="240" w:lineRule="auto"/>
              <w:ind w:left="11" w:right="0" w:hanging="11"/>
            </w:pPr>
            <w:r w:rsidRPr="009738D6">
              <w:t xml:space="preserve">Услуги </w:t>
            </w:r>
            <w:proofErr w:type="gramStart"/>
            <w:r w:rsidRPr="009738D6">
              <w:t>по обычному</w:t>
            </w:r>
            <w:proofErr w:type="gramEnd"/>
            <w:r w:rsidRPr="009738D6">
              <w:t xml:space="preserve"> (текущему) техническому обслуживанию и ремонту легковых автомобилей и легких грузовых автотранспортных средств, кроме услуг по ремонту электрооборудования, шин и кузовов </w:t>
            </w:r>
          </w:p>
        </w:tc>
      </w:tr>
      <w:tr w:rsidR="0090765F" w:rsidRPr="00773E54" w14:paraId="7DF4AB13" w14:textId="77777777" w:rsidTr="00C60A63">
        <w:tc>
          <w:tcPr>
            <w:tcW w:w="605" w:type="dxa"/>
            <w:vAlign w:val="center"/>
          </w:tcPr>
          <w:p w14:paraId="1EAF52F1" w14:textId="757448ED" w:rsidR="0090765F" w:rsidRDefault="00054284" w:rsidP="0090765F">
            <w:pPr>
              <w:widowControl w:val="0"/>
              <w:spacing w:after="0" w:line="240" w:lineRule="auto"/>
              <w:ind w:left="11" w:right="0" w:hanging="11"/>
              <w:jc w:val="center"/>
              <w:rPr>
                <w:szCs w:val="24"/>
              </w:rPr>
            </w:pPr>
            <w:r>
              <w:rPr>
                <w:szCs w:val="24"/>
              </w:rPr>
              <w:t>76</w:t>
            </w:r>
          </w:p>
        </w:tc>
        <w:tc>
          <w:tcPr>
            <w:tcW w:w="1476" w:type="dxa"/>
            <w:vAlign w:val="center"/>
          </w:tcPr>
          <w:p w14:paraId="470DA0AF" w14:textId="74651A4B" w:rsidR="0090765F" w:rsidRDefault="0090765F" w:rsidP="0090765F">
            <w:pPr>
              <w:widowControl w:val="0"/>
              <w:spacing w:after="0" w:line="240" w:lineRule="auto"/>
              <w:ind w:left="11" w:right="0" w:hanging="11"/>
              <w:jc w:val="center"/>
              <w:rPr>
                <w:szCs w:val="24"/>
              </w:rPr>
            </w:pPr>
            <w:r w:rsidRPr="0090765F">
              <w:rPr>
                <w:szCs w:val="24"/>
              </w:rPr>
              <w:t>45.20.21.000</w:t>
            </w:r>
          </w:p>
        </w:tc>
        <w:tc>
          <w:tcPr>
            <w:tcW w:w="8201" w:type="dxa"/>
          </w:tcPr>
          <w:p w14:paraId="70DA3373" w14:textId="1F64A359" w:rsidR="0090765F" w:rsidRPr="005003B4" w:rsidRDefault="0090765F" w:rsidP="0090765F">
            <w:pPr>
              <w:widowControl w:val="0"/>
              <w:spacing w:after="0" w:line="240" w:lineRule="auto"/>
              <w:ind w:left="11" w:right="0" w:hanging="11"/>
            </w:pPr>
            <w:r w:rsidRPr="009738D6">
              <w:t xml:space="preserve">Услуги </w:t>
            </w:r>
            <w:proofErr w:type="gramStart"/>
            <w:r w:rsidRPr="009738D6">
              <w:t>по обычному</w:t>
            </w:r>
            <w:proofErr w:type="gramEnd"/>
            <w:r w:rsidRPr="009738D6">
              <w:t xml:space="preserve"> (текущему) техническому обслуживанию и ремонту прочих автотранспортных средств, кроме услуг по ремонту электрооборудования и кузовов </w:t>
            </w:r>
          </w:p>
        </w:tc>
      </w:tr>
      <w:tr w:rsidR="0090765F" w:rsidRPr="00773E54" w14:paraId="1F304E25" w14:textId="77777777" w:rsidTr="00C60A63">
        <w:tc>
          <w:tcPr>
            <w:tcW w:w="605" w:type="dxa"/>
            <w:vAlign w:val="center"/>
          </w:tcPr>
          <w:p w14:paraId="0413E0F9" w14:textId="77D92252" w:rsidR="0090765F" w:rsidRDefault="00054284" w:rsidP="0090765F">
            <w:pPr>
              <w:widowControl w:val="0"/>
              <w:spacing w:after="0" w:line="240" w:lineRule="auto"/>
              <w:ind w:left="11" w:right="0" w:hanging="11"/>
              <w:jc w:val="center"/>
              <w:rPr>
                <w:szCs w:val="24"/>
              </w:rPr>
            </w:pPr>
            <w:r>
              <w:rPr>
                <w:szCs w:val="24"/>
              </w:rPr>
              <w:t>77</w:t>
            </w:r>
          </w:p>
        </w:tc>
        <w:tc>
          <w:tcPr>
            <w:tcW w:w="1476" w:type="dxa"/>
            <w:vAlign w:val="center"/>
          </w:tcPr>
          <w:p w14:paraId="09AA70C0" w14:textId="19FF022B" w:rsidR="0090765F" w:rsidRDefault="0090765F" w:rsidP="0090765F">
            <w:pPr>
              <w:widowControl w:val="0"/>
              <w:spacing w:after="0" w:line="240" w:lineRule="auto"/>
              <w:ind w:left="11" w:right="0" w:hanging="11"/>
              <w:jc w:val="center"/>
              <w:rPr>
                <w:szCs w:val="24"/>
              </w:rPr>
            </w:pPr>
            <w:r w:rsidRPr="0090765F">
              <w:rPr>
                <w:szCs w:val="24"/>
              </w:rPr>
              <w:t>45.20.23.000</w:t>
            </w:r>
          </w:p>
        </w:tc>
        <w:tc>
          <w:tcPr>
            <w:tcW w:w="8201" w:type="dxa"/>
          </w:tcPr>
          <w:p w14:paraId="6AB43A5F" w14:textId="129DC5F8" w:rsidR="0090765F" w:rsidRPr="005003B4" w:rsidRDefault="0090765F" w:rsidP="0090765F">
            <w:pPr>
              <w:widowControl w:val="0"/>
              <w:spacing w:after="0" w:line="240" w:lineRule="auto"/>
              <w:ind w:left="11" w:right="0" w:hanging="11"/>
            </w:pPr>
            <w:r w:rsidRPr="009738D6">
              <w:t xml:space="preserve">Услуги по ремонту кузовов прочих автотранспортных средств и аналогичные услуги (ремонт дверей, замков, окон, перекрашивание, ремонт после повреждений) </w:t>
            </w:r>
          </w:p>
        </w:tc>
      </w:tr>
      <w:tr w:rsidR="0090765F" w:rsidRPr="00773E54" w14:paraId="704C31B9" w14:textId="77777777" w:rsidTr="00C60A63">
        <w:tc>
          <w:tcPr>
            <w:tcW w:w="605" w:type="dxa"/>
            <w:vAlign w:val="center"/>
          </w:tcPr>
          <w:p w14:paraId="188FC70F" w14:textId="79AE7A5D" w:rsidR="0090765F" w:rsidRDefault="00054284" w:rsidP="0090765F">
            <w:pPr>
              <w:widowControl w:val="0"/>
              <w:spacing w:after="0" w:line="240" w:lineRule="auto"/>
              <w:ind w:left="11" w:right="0" w:hanging="11"/>
              <w:jc w:val="center"/>
              <w:rPr>
                <w:szCs w:val="24"/>
              </w:rPr>
            </w:pPr>
            <w:r>
              <w:rPr>
                <w:szCs w:val="24"/>
              </w:rPr>
              <w:t>78</w:t>
            </w:r>
          </w:p>
        </w:tc>
        <w:tc>
          <w:tcPr>
            <w:tcW w:w="1476" w:type="dxa"/>
            <w:vAlign w:val="center"/>
          </w:tcPr>
          <w:p w14:paraId="5ED446FD" w14:textId="796CB686" w:rsidR="0090765F" w:rsidRDefault="0090765F" w:rsidP="0090765F">
            <w:pPr>
              <w:widowControl w:val="0"/>
              <w:spacing w:after="0" w:line="240" w:lineRule="auto"/>
              <w:ind w:left="11" w:right="0" w:hanging="11"/>
              <w:jc w:val="center"/>
              <w:rPr>
                <w:szCs w:val="24"/>
              </w:rPr>
            </w:pPr>
            <w:r w:rsidRPr="0090765F">
              <w:rPr>
                <w:szCs w:val="24"/>
              </w:rPr>
              <w:t>52.29.20.000</w:t>
            </w:r>
          </w:p>
        </w:tc>
        <w:tc>
          <w:tcPr>
            <w:tcW w:w="8201" w:type="dxa"/>
          </w:tcPr>
          <w:p w14:paraId="10B44F20" w14:textId="659B1C2A" w:rsidR="0090765F" w:rsidRPr="005003B4" w:rsidRDefault="0090765F" w:rsidP="0090765F">
            <w:pPr>
              <w:widowControl w:val="0"/>
              <w:spacing w:after="0" w:line="240" w:lineRule="auto"/>
              <w:ind w:left="11" w:right="0" w:hanging="11"/>
            </w:pPr>
            <w:r w:rsidRPr="009738D6">
              <w:t xml:space="preserve">Услуги транспортные вспомогательные прочие, не включенные в другие группировки </w:t>
            </w:r>
          </w:p>
        </w:tc>
      </w:tr>
      <w:tr w:rsidR="0090765F" w:rsidRPr="00773E54" w14:paraId="33D12199" w14:textId="77777777" w:rsidTr="00C60A63">
        <w:tc>
          <w:tcPr>
            <w:tcW w:w="605" w:type="dxa"/>
            <w:vAlign w:val="center"/>
          </w:tcPr>
          <w:p w14:paraId="53226FE0" w14:textId="547F6D7B" w:rsidR="0090765F" w:rsidRDefault="00054284" w:rsidP="0090765F">
            <w:pPr>
              <w:widowControl w:val="0"/>
              <w:spacing w:after="0" w:line="240" w:lineRule="auto"/>
              <w:ind w:left="11" w:right="0" w:hanging="11"/>
              <w:jc w:val="center"/>
              <w:rPr>
                <w:szCs w:val="24"/>
              </w:rPr>
            </w:pPr>
            <w:r>
              <w:rPr>
                <w:szCs w:val="24"/>
              </w:rPr>
              <w:t>79</w:t>
            </w:r>
          </w:p>
        </w:tc>
        <w:tc>
          <w:tcPr>
            <w:tcW w:w="1476" w:type="dxa"/>
            <w:vAlign w:val="center"/>
          </w:tcPr>
          <w:p w14:paraId="6B2ACB8D" w14:textId="414662A0" w:rsidR="0090765F" w:rsidRDefault="0090765F" w:rsidP="0090765F">
            <w:pPr>
              <w:widowControl w:val="0"/>
              <w:spacing w:after="0" w:line="240" w:lineRule="auto"/>
              <w:ind w:left="11" w:right="0" w:hanging="11"/>
              <w:jc w:val="center"/>
              <w:rPr>
                <w:szCs w:val="24"/>
              </w:rPr>
            </w:pPr>
            <w:r w:rsidRPr="0090765F">
              <w:rPr>
                <w:szCs w:val="24"/>
              </w:rPr>
              <w:t>53.10.11.000</w:t>
            </w:r>
          </w:p>
        </w:tc>
        <w:tc>
          <w:tcPr>
            <w:tcW w:w="8201" w:type="dxa"/>
          </w:tcPr>
          <w:p w14:paraId="63CFBEA1" w14:textId="3A4EBFA3" w:rsidR="0090765F" w:rsidRPr="005003B4" w:rsidRDefault="0090765F" w:rsidP="0090765F">
            <w:pPr>
              <w:widowControl w:val="0"/>
              <w:spacing w:after="0" w:line="240" w:lineRule="auto"/>
              <w:ind w:left="11" w:right="0" w:hanging="11"/>
            </w:pPr>
            <w:r w:rsidRPr="009738D6">
              <w:t xml:space="preserve">Услуги почтовой связи общего пользования, связанные с газетами и прочими периодическими изданиями </w:t>
            </w:r>
          </w:p>
        </w:tc>
      </w:tr>
      <w:tr w:rsidR="0090765F" w:rsidRPr="00773E54" w14:paraId="5CB270AD" w14:textId="77777777" w:rsidTr="00C60A63">
        <w:tc>
          <w:tcPr>
            <w:tcW w:w="605" w:type="dxa"/>
            <w:vAlign w:val="center"/>
          </w:tcPr>
          <w:p w14:paraId="6106FEDB" w14:textId="58BC42F6" w:rsidR="0090765F" w:rsidRDefault="00054284" w:rsidP="0090765F">
            <w:pPr>
              <w:widowControl w:val="0"/>
              <w:spacing w:after="0" w:line="240" w:lineRule="auto"/>
              <w:ind w:left="11" w:right="0" w:hanging="11"/>
              <w:jc w:val="center"/>
              <w:rPr>
                <w:szCs w:val="24"/>
              </w:rPr>
            </w:pPr>
            <w:r>
              <w:rPr>
                <w:szCs w:val="24"/>
              </w:rPr>
              <w:t>80</w:t>
            </w:r>
          </w:p>
        </w:tc>
        <w:tc>
          <w:tcPr>
            <w:tcW w:w="1476" w:type="dxa"/>
            <w:vAlign w:val="center"/>
          </w:tcPr>
          <w:p w14:paraId="646C0AF2" w14:textId="65F741C2" w:rsidR="0090765F" w:rsidRDefault="0090765F" w:rsidP="0090765F">
            <w:pPr>
              <w:widowControl w:val="0"/>
              <w:spacing w:after="0" w:line="240" w:lineRule="auto"/>
              <w:ind w:left="11" w:right="0" w:hanging="11"/>
              <w:jc w:val="center"/>
              <w:rPr>
                <w:szCs w:val="24"/>
              </w:rPr>
            </w:pPr>
            <w:r w:rsidRPr="0090765F">
              <w:rPr>
                <w:szCs w:val="24"/>
              </w:rPr>
              <w:t>61.10.11.110</w:t>
            </w:r>
          </w:p>
        </w:tc>
        <w:tc>
          <w:tcPr>
            <w:tcW w:w="8201" w:type="dxa"/>
          </w:tcPr>
          <w:p w14:paraId="1FECDBA1" w14:textId="69AB4958" w:rsidR="0090765F" w:rsidRPr="005003B4" w:rsidRDefault="0090765F" w:rsidP="0090765F">
            <w:pPr>
              <w:widowControl w:val="0"/>
              <w:spacing w:after="0" w:line="240" w:lineRule="auto"/>
              <w:ind w:left="11" w:right="0" w:hanging="11"/>
            </w:pPr>
            <w:r w:rsidRPr="009738D6">
              <w:t xml:space="preserve">Услуги по предоставлению внутризоновых, междугородных и международных телефонных соединений </w:t>
            </w:r>
          </w:p>
        </w:tc>
      </w:tr>
      <w:tr w:rsidR="0090765F" w:rsidRPr="00773E54" w14:paraId="7148D721" w14:textId="77777777" w:rsidTr="00C60A63">
        <w:tc>
          <w:tcPr>
            <w:tcW w:w="605" w:type="dxa"/>
            <w:vAlign w:val="center"/>
          </w:tcPr>
          <w:p w14:paraId="13499562" w14:textId="47AC43D3" w:rsidR="0090765F" w:rsidRDefault="00054284" w:rsidP="0090765F">
            <w:pPr>
              <w:widowControl w:val="0"/>
              <w:spacing w:after="0" w:line="240" w:lineRule="auto"/>
              <w:ind w:left="11" w:right="0" w:hanging="11"/>
              <w:jc w:val="center"/>
              <w:rPr>
                <w:szCs w:val="24"/>
              </w:rPr>
            </w:pPr>
            <w:r>
              <w:rPr>
                <w:szCs w:val="24"/>
              </w:rPr>
              <w:t>81</w:t>
            </w:r>
          </w:p>
        </w:tc>
        <w:tc>
          <w:tcPr>
            <w:tcW w:w="1476" w:type="dxa"/>
            <w:vAlign w:val="center"/>
          </w:tcPr>
          <w:p w14:paraId="08F496E3" w14:textId="664FDF02" w:rsidR="0090765F" w:rsidRDefault="0090765F" w:rsidP="0090765F">
            <w:pPr>
              <w:widowControl w:val="0"/>
              <w:spacing w:after="0" w:line="240" w:lineRule="auto"/>
              <w:ind w:left="11" w:right="0" w:hanging="11"/>
              <w:jc w:val="center"/>
              <w:rPr>
                <w:szCs w:val="24"/>
              </w:rPr>
            </w:pPr>
            <w:r w:rsidRPr="0090765F">
              <w:rPr>
                <w:szCs w:val="24"/>
              </w:rPr>
              <w:t>61.20.20.000</w:t>
            </w:r>
          </w:p>
        </w:tc>
        <w:tc>
          <w:tcPr>
            <w:tcW w:w="8201" w:type="dxa"/>
          </w:tcPr>
          <w:p w14:paraId="2A4D447A" w14:textId="52FEDF53" w:rsidR="0090765F" w:rsidRPr="005003B4" w:rsidRDefault="0090765F" w:rsidP="0090765F">
            <w:pPr>
              <w:widowControl w:val="0"/>
              <w:spacing w:after="0" w:line="240" w:lineRule="auto"/>
              <w:ind w:left="11" w:right="0" w:hanging="11"/>
            </w:pPr>
            <w:r w:rsidRPr="009738D6">
              <w:t xml:space="preserve">Услуги операторов связи в сфере беспроводных телекоммуникаций </w:t>
            </w:r>
          </w:p>
        </w:tc>
      </w:tr>
      <w:tr w:rsidR="0090765F" w:rsidRPr="00773E54" w14:paraId="69366871" w14:textId="77777777" w:rsidTr="00C60A63">
        <w:tc>
          <w:tcPr>
            <w:tcW w:w="605" w:type="dxa"/>
            <w:vAlign w:val="center"/>
          </w:tcPr>
          <w:p w14:paraId="575D6B7D" w14:textId="06DCEEC8" w:rsidR="0090765F" w:rsidRDefault="00054284" w:rsidP="0090765F">
            <w:pPr>
              <w:widowControl w:val="0"/>
              <w:spacing w:after="0" w:line="240" w:lineRule="auto"/>
              <w:ind w:left="11" w:right="0" w:hanging="11"/>
              <w:jc w:val="center"/>
              <w:rPr>
                <w:szCs w:val="24"/>
              </w:rPr>
            </w:pPr>
            <w:r>
              <w:rPr>
                <w:szCs w:val="24"/>
              </w:rPr>
              <w:t>82</w:t>
            </w:r>
          </w:p>
        </w:tc>
        <w:tc>
          <w:tcPr>
            <w:tcW w:w="1476" w:type="dxa"/>
            <w:vAlign w:val="center"/>
          </w:tcPr>
          <w:p w14:paraId="35F16E98" w14:textId="234DA072" w:rsidR="0090765F" w:rsidRDefault="0090765F" w:rsidP="0090765F">
            <w:pPr>
              <w:widowControl w:val="0"/>
              <w:spacing w:after="0" w:line="240" w:lineRule="auto"/>
              <w:ind w:left="11" w:right="0" w:hanging="11"/>
              <w:jc w:val="center"/>
              <w:rPr>
                <w:szCs w:val="24"/>
              </w:rPr>
            </w:pPr>
            <w:r w:rsidRPr="0090765F">
              <w:rPr>
                <w:szCs w:val="24"/>
              </w:rPr>
              <w:t>61.20.30.120</w:t>
            </w:r>
          </w:p>
        </w:tc>
        <w:tc>
          <w:tcPr>
            <w:tcW w:w="8201" w:type="dxa"/>
          </w:tcPr>
          <w:p w14:paraId="0A2C86A7" w14:textId="10A45652" w:rsidR="0090765F" w:rsidRPr="005003B4" w:rsidRDefault="0090765F" w:rsidP="0090765F">
            <w:pPr>
              <w:widowControl w:val="0"/>
              <w:spacing w:after="0" w:line="240" w:lineRule="auto"/>
              <w:ind w:left="11" w:right="0" w:hanging="11"/>
            </w:pPr>
            <w:r w:rsidRPr="009738D6">
              <w:t xml:space="preserve">Услуги по передаче данных по беспроводным телекоммуникационным сетям </w:t>
            </w:r>
          </w:p>
        </w:tc>
      </w:tr>
      <w:tr w:rsidR="0090765F" w:rsidRPr="00773E54" w14:paraId="652223AF" w14:textId="77777777" w:rsidTr="00C60A63">
        <w:tc>
          <w:tcPr>
            <w:tcW w:w="605" w:type="dxa"/>
            <w:vAlign w:val="center"/>
          </w:tcPr>
          <w:p w14:paraId="0D6AF7F9" w14:textId="622D0E2A" w:rsidR="0090765F" w:rsidRDefault="00054284" w:rsidP="0090765F">
            <w:pPr>
              <w:widowControl w:val="0"/>
              <w:spacing w:after="0" w:line="240" w:lineRule="auto"/>
              <w:ind w:left="11" w:right="0" w:hanging="11"/>
              <w:jc w:val="center"/>
              <w:rPr>
                <w:szCs w:val="24"/>
              </w:rPr>
            </w:pPr>
            <w:r>
              <w:rPr>
                <w:szCs w:val="24"/>
              </w:rPr>
              <w:t>83</w:t>
            </w:r>
          </w:p>
        </w:tc>
        <w:tc>
          <w:tcPr>
            <w:tcW w:w="1476" w:type="dxa"/>
            <w:vAlign w:val="center"/>
          </w:tcPr>
          <w:p w14:paraId="5BB7C5AD" w14:textId="6967C759" w:rsidR="0090765F" w:rsidRDefault="0090765F" w:rsidP="0090765F">
            <w:pPr>
              <w:widowControl w:val="0"/>
              <w:spacing w:after="0" w:line="240" w:lineRule="auto"/>
              <w:ind w:left="11" w:right="0" w:hanging="11"/>
              <w:jc w:val="center"/>
              <w:rPr>
                <w:szCs w:val="24"/>
              </w:rPr>
            </w:pPr>
            <w:r w:rsidRPr="0090765F">
              <w:rPr>
                <w:szCs w:val="24"/>
              </w:rPr>
              <w:t>65.12.21.000</w:t>
            </w:r>
          </w:p>
        </w:tc>
        <w:tc>
          <w:tcPr>
            <w:tcW w:w="8201" w:type="dxa"/>
          </w:tcPr>
          <w:p w14:paraId="34275CDC" w14:textId="6B668086" w:rsidR="0090765F" w:rsidRPr="005003B4" w:rsidRDefault="0090765F" w:rsidP="0090765F">
            <w:pPr>
              <w:widowControl w:val="0"/>
              <w:spacing w:after="0" w:line="240" w:lineRule="auto"/>
              <w:ind w:left="11" w:right="0" w:hanging="11"/>
            </w:pPr>
            <w:r w:rsidRPr="009738D6">
              <w:t xml:space="preserve">Услуги по страхованию гражданской ответственности владельцев автотранспортных средств </w:t>
            </w:r>
          </w:p>
        </w:tc>
      </w:tr>
      <w:tr w:rsidR="0090765F" w:rsidRPr="00773E54" w14:paraId="5BBF8350" w14:textId="77777777" w:rsidTr="00C60A63">
        <w:tc>
          <w:tcPr>
            <w:tcW w:w="605" w:type="dxa"/>
            <w:vAlign w:val="center"/>
          </w:tcPr>
          <w:p w14:paraId="0B7CBD2A" w14:textId="18046889" w:rsidR="0090765F" w:rsidRDefault="00054284" w:rsidP="0090765F">
            <w:pPr>
              <w:widowControl w:val="0"/>
              <w:spacing w:after="0" w:line="240" w:lineRule="auto"/>
              <w:ind w:left="11" w:right="0" w:hanging="11"/>
              <w:jc w:val="center"/>
              <w:rPr>
                <w:szCs w:val="24"/>
              </w:rPr>
            </w:pPr>
            <w:r>
              <w:rPr>
                <w:szCs w:val="24"/>
              </w:rPr>
              <w:t>84</w:t>
            </w:r>
          </w:p>
        </w:tc>
        <w:tc>
          <w:tcPr>
            <w:tcW w:w="1476" w:type="dxa"/>
            <w:vAlign w:val="center"/>
          </w:tcPr>
          <w:p w14:paraId="4B71AEB4" w14:textId="46032158" w:rsidR="0090765F" w:rsidRDefault="0090765F" w:rsidP="0090765F">
            <w:pPr>
              <w:widowControl w:val="0"/>
              <w:spacing w:after="0" w:line="240" w:lineRule="auto"/>
              <w:ind w:left="11" w:right="0" w:hanging="11"/>
              <w:jc w:val="center"/>
              <w:rPr>
                <w:szCs w:val="24"/>
              </w:rPr>
            </w:pPr>
            <w:r w:rsidRPr="0090765F">
              <w:rPr>
                <w:szCs w:val="24"/>
              </w:rPr>
              <w:t>65.12.90.000</w:t>
            </w:r>
          </w:p>
        </w:tc>
        <w:tc>
          <w:tcPr>
            <w:tcW w:w="8201" w:type="dxa"/>
          </w:tcPr>
          <w:p w14:paraId="6347FCF1" w14:textId="2C08F895" w:rsidR="0090765F" w:rsidRPr="005003B4" w:rsidRDefault="0090765F" w:rsidP="0090765F">
            <w:pPr>
              <w:widowControl w:val="0"/>
              <w:spacing w:after="0" w:line="240" w:lineRule="auto"/>
              <w:ind w:left="11" w:right="0" w:hanging="11"/>
            </w:pPr>
            <w:r w:rsidRPr="009738D6">
              <w:t xml:space="preserve">Услуги по страхованию, кроме страхования жизни, прочие </w:t>
            </w:r>
          </w:p>
        </w:tc>
      </w:tr>
      <w:tr w:rsidR="0090765F" w:rsidRPr="00773E54" w14:paraId="629F47AB" w14:textId="77777777" w:rsidTr="00C60A63">
        <w:tc>
          <w:tcPr>
            <w:tcW w:w="605" w:type="dxa"/>
            <w:vAlign w:val="center"/>
          </w:tcPr>
          <w:p w14:paraId="3756182D" w14:textId="19DA918B" w:rsidR="0090765F" w:rsidRDefault="00054284" w:rsidP="0090765F">
            <w:pPr>
              <w:widowControl w:val="0"/>
              <w:spacing w:after="0" w:line="240" w:lineRule="auto"/>
              <w:ind w:left="11" w:right="0" w:hanging="11"/>
              <w:jc w:val="center"/>
              <w:rPr>
                <w:szCs w:val="24"/>
              </w:rPr>
            </w:pPr>
            <w:r>
              <w:rPr>
                <w:szCs w:val="24"/>
              </w:rPr>
              <w:t>85</w:t>
            </w:r>
          </w:p>
        </w:tc>
        <w:tc>
          <w:tcPr>
            <w:tcW w:w="1476" w:type="dxa"/>
            <w:vAlign w:val="center"/>
          </w:tcPr>
          <w:p w14:paraId="7CEA356F" w14:textId="343BA888" w:rsidR="0090765F" w:rsidRDefault="0090765F" w:rsidP="0090765F">
            <w:pPr>
              <w:widowControl w:val="0"/>
              <w:spacing w:after="0" w:line="240" w:lineRule="auto"/>
              <w:ind w:left="11" w:right="0" w:hanging="11"/>
              <w:jc w:val="center"/>
              <w:rPr>
                <w:szCs w:val="24"/>
              </w:rPr>
            </w:pPr>
            <w:r w:rsidRPr="0090765F">
              <w:rPr>
                <w:szCs w:val="24"/>
              </w:rPr>
              <w:t>65.12.90.000</w:t>
            </w:r>
          </w:p>
        </w:tc>
        <w:tc>
          <w:tcPr>
            <w:tcW w:w="8201" w:type="dxa"/>
          </w:tcPr>
          <w:p w14:paraId="4010E147" w14:textId="6FBD4005" w:rsidR="0090765F" w:rsidRPr="005003B4" w:rsidRDefault="0090765F" w:rsidP="0090765F">
            <w:pPr>
              <w:widowControl w:val="0"/>
              <w:spacing w:after="0" w:line="240" w:lineRule="auto"/>
              <w:ind w:left="11" w:right="0" w:hanging="11"/>
            </w:pPr>
            <w:r w:rsidRPr="009738D6">
              <w:t xml:space="preserve">Услуги по проведению финансового аудита </w:t>
            </w:r>
          </w:p>
        </w:tc>
      </w:tr>
      <w:tr w:rsidR="0090765F" w:rsidRPr="00773E54" w14:paraId="6C51CB4E" w14:textId="77777777" w:rsidTr="00C60A63">
        <w:tc>
          <w:tcPr>
            <w:tcW w:w="605" w:type="dxa"/>
            <w:vAlign w:val="center"/>
          </w:tcPr>
          <w:p w14:paraId="3419974D" w14:textId="4AF5F067" w:rsidR="0090765F" w:rsidRDefault="00054284" w:rsidP="0090765F">
            <w:pPr>
              <w:widowControl w:val="0"/>
              <w:spacing w:after="0" w:line="240" w:lineRule="auto"/>
              <w:ind w:left="11" w:right="0" w:hanging="11"/>
              <w:jc w:val="center"/>
              <w:rPr>
                <w:szCs w:val="24"/>
              </w:rPr>
            </w:pPr>
            <w:r>
              <w:rPr>
                <w:szCs w:val="24"/>
              </w:rPr>
              <w:t>86</w:t>
            </w:r>
          </w:p>
        </w:tc>
        <w:tc>
          <w:tcPr>
            <w:tcW w:w="1476" w:type="dxa"/>
            <w:vAlign w:val="center"/>
          </w:tcPr>
          <w:p w14:paraId="54CE35D2" w14:textId="410801FF" w:rsidR="0090765F" w:rsidRDefault="00864088" w:rsidP="0090765F">
            <w:pPr>
              <w:widowControl w:val="0"/>
              <w:spacing w:after="0" w:line="240" w:lineRule="auto"/>
              <w:ind w:left="11" w:right="0" w:hanging="11"/>
              <w:jc w:val="center"/>
              <w:rPr>
                <w:szCs w:val="24"/>
              </w:rPr>
            </w:pPr>
            <w:r w:rsidRPr="00864088">
              <w:rPr>
                <w:szCs w:val="24"/>
              </w:rPr>
              <w:t>71.20.13.110</w:t>
            </w:r>
          </w:p>
        </w:tc>
        <w:tc>
          <w:tcPr>
            <w:tcW w:w="8201" w:type="dxa"/>
          </w:tcPr>
          <w:p w14:paraId="05F392C2" w14:textId="4F7B59C9" w:rsidR="0090765F" w:rsidRPr="005003B4" w:rsidRDefault="0090765F" w:rsidP="0090765F">
            <w:pPr>
              <w:widowControl w:val="0"/>
              <w:spacing w:after="0" w:line="240" w:lineRule="auto"/>
              <w:ind w:left="11" w:right="0" w:hanging="11"/>
            </w:pPr>
            <w:r w:rsidRPr="009738D6">
              <w:t xml:space="preserve">Услуги в области испытаний и анализа механических и электрических характеристик машин, двигателей, автомобилей, станков, приборов, аппаратуры связи и прочего комплектного оборудования, содержащего механические и электрические компоненты </w:t>
            </w:r>
          </w:p>
        </w:tc>
      </w:tr>
      <w:tr w:rsidR="0090765F" w:rsidRPr="00773E54" w14:paraId="352A8B49" w14:textId="77777777" w:rsidTr="00C60A63">
        <w:tc>
          <w:tcPr>
            <w:tcW w:w="605" w:type="dxa"/>
            <w:vAlign w:val="center"/>
          </w:tcPr>
          <w:p w14:paraId="25C1928A" w14:textId="242C2E46" w:rsidR="0090765F" w:rsidRDefault="00054284" w:rsidP="0090765F">
            <w:pPr>
              <w:widowControl w:val="0"/>
              <w:spacing w:after="0" w:line="240" w:lineRule="auto"/>
              <w:ind w:left="11" w:right="0" w:hanging="11"/>
              <w:jc w:val="center"/>
              <w:rPr>
                <w:szCs w:val="24"/>
              </w:rPr>
            </w:pPr>
            <w:r>
              <w:rPr>
                <w:szCs w:val="24"/>
              </w:rPr>
              <w:t>87</w:t>
            </w:r>
          </w:p>
        </w:tc>
        <w:tc>
          <w:tcPr>
            <w:tcW w:w="1476" w:type="dxa"/>
            <w:vAlign w:val="center"/>
          </w:tcPr>
          <w:p w14:paraId="0E1F71D5" w14:textId="10AEAE75" w:rsidR="0090765F" w:rsidRDefault="00864088" w:rsidP="0090765F">
            <w:pPr>
              <w:widowControl w:val="0"/>
              <w:spacing w:after="0" w:line="240" w:lineRule="auto"/>
              <w:ind w:left="11" w:right="0" w:hanging="11"/>
              <w:jc w:val="center"/>
              <w:rPr>
                <w:szCs w:val="24"/>
              </w:rPr>
            </w:pPr>
            <w:r w:rsidRPr="00864088">
              <w:rPr>
                <w:szCs w:val="24"/>
              </w:rPr>
              <w:t>85.42.19.000</w:t>
            </w:r>
          </w:p>
        </w:tc>
        <w:tc>
          <w:tcPr>
            <w:tcW w:w="8201" w:type="dxa"/>
          </w:tcPr>
          <w:p w14:paraId="675EA69C" w14:textId="67E77562" w:rsidR="0090765F" w:rsidRPr="005003B4" w:rsidRDefault="0090765F" w:rsidP="0090765F">
            <w:pPr>
              <w:widowControl w:val="0"/>
              <w:spacing w:after="0" w:line="240" w:lineRule="auto"/>
              <w:ind w:left="11" w:right="0" w:hanging="11"/>
            </w:pPr>
            <w:r w:rsidRPr="009738D6">
              <w:t xml:space="preserve">Услуги по дополнительному профессиональному образованию прочие </w:t>
            </w:r>
          </w:p>
        </w:tc>
      </w:tr>
      <w:tr w:rsidR="0090765F" w:rsidRPr="00773E54" w14:paraId="546A6E75" w14:textId="77777777" w:rsidTr="00C60A63">
        <w:tc>
          <w:tcPr>
            <w:tcW w:w="605" w:type="dxa"/>
            <w:vAlign w:val="center"/>
          </w:tcPr>
          <w:p w14:paraId="3CDB30D9" w14:textId="3A5C6436" w:rsidR="0090765F" w:rsidRDefault="00054284" w:rsidP="0090765F">
            <w:pPr>
              <w:widowControl w:val="0"/>
              <w:spacing w:after="0" w:line="240" w:lineRule="auto"/>
              <w:ind w:left="11" w:right="0" w:hanging="11"/>
              <w:jc w:val="center"/>
              <w:rPr>
                <w:szCs w:val="24"/>
              </w:rPr>
            </w:pPr>
            <w:r>
              <w:rPr>
                <w:szCs w:val="24"/>
              </w:rPr>
              <w:t>88</w:t>
            </w:r>
          </w:p>
        </w:tc>
        <w:tc>
          <w:tcPr>
            <w:tcW w:w="1476" w:type="dxa"/>
            <w:vAlign w:val="center"/>
          </w:tcPr>
          <w:p w14:paraId="3FEDDC02" w14:textId="50DE5CD3" w:rsidR="0090765F" w:rsidRDefault="00864088" w:rsidP="0090765F">
            <w:pPr>
              <w:widowControl w:val="0"/>
              <w:spacing w:after="0" w:line="240" w:lineRule="auto"/>
              <w:ind w:left="11" w:right="0" w:hanging="11"/>
              <w:jc w:val="center"/>
              <w:rPr>
                <w:szCs w:val="24"/>
              </w:rPr>
            </w:pPr>
            <w:r w:rsidRPr="00864088">
              <w:rPr>
                <w:szCs w:val="24"/>
              </w:rPr>
              <w:t>86.21.10.110</w:t>
            </w:r>
          </w:p>
        </w:tc>
        <w:tc>
          <w:tcPr>
            <w:tcW w:w="8201" w:type="dxa"/>
          </w:tcPr>
          <w:p w14:paraId="231E1723" w14:textId="517E5B1E" w:rsidR="0090765F" w:rsidRPr="005003B4" w:rsidRDefault="0090765F" w:rsidP="0090765F">
            <w:pPr>
              <w:widowControl w:val="0"/>
              <w:spacing w:after="0" w:line="240" w:lineRule="auto"/>
              <w:ind w:left="11" w:right="0" w:hanging="11"/>
            </w:pPr>
            <w:r w:rsidRPr="009738D6">
              <w:t xml:space="preserve">Услуги консультативные, предоставляемые врачами общей врачебной практики </w:t>
            </w:r>
          </w:p>
        </w:tc>
      </w:tr>
      <w:tr w:rsidR="0090765F" w:rsidRPr="00773E54" w14:paraId="4A092956" w14:textId="77777777" w:rsidTr="00C60A63">
        <w:tc>
          <w:tcPr>
            <w:tcW w:w="605" w:type="dxa"/>
            <w:vAlign w:val="center"/>
          </w:tcPr>
          <w:p w14:paraId="73C34230" w14:textId="33095DBA" w:rsidR="0090765F" w:rsidRDefault="00054284" w:rsidP="0090765F">
            <w:pPr>
              <w:widowControl w:val="0"/>
              <w:spacing w:after="0" w:line="240" w:lineRule="auto"/>
              <w:ind w:left="11" w:right="0" w:hanging="11"/>
              <w:jc w:val="center"/>
              <w:rPr>
                <w:szCs w:val="24"/>
              </w:rPr>
            </w:pPr>
            <w:r>
              <w:rPr>
                <w:szCs w:val="24"/>
              </w:rPr>
              <w:t>89</w:t>
            </w:r>
          </w:p>
        </w:tc>
        <w:tc>
          <w:tcPr>
            <w:tcW w:w="1476" w:type="dxa"/>
            <w:vAlign w:val="center"/>
          </w:tcPr>
          <w:p w14:paraId="24CF1ED4" w14:textId="0924D997" w:rsidR="0090765F" w:rsidRDefault="00864088" w:rsidP="0090765F">
            <w:pPr>
              <w:widowControl w:val="0"/>
              <w:spacing w:after="0" w:line="240" w:lineRule="auto"/>
              <w:ind w:left="11" w:right="0" w:hanging="11"/>
              <w:jc w:val="center"/>
              <w:rPr>
                <w:szCs w:val="24"/>
              </w:rPr>
            </w:pPr>
            <w:r w:rsidRPr="00864088">
              <w:rPr>
                <w:szCs w:val="24"/>
              </w:rPr>
              <w:t>86.22.11.000</w:t>
            </w:r>
          </w:p>
        </w:tc>
        <w:tc>
          <w:tcPr>
            <w:tcW w:w="8201" w:type="dxa"/>
          </w:tcPr>
          <w:p w14:paraId="38DE7A5E" w14:textId="5EF13FB6" w:rsidR="0090765F" w:rsidRPr="005003B4" w:rsidRDefault="0090765F" w:rsidP="0090765F">
            <w:pPr>
              <w:widowControl w:val="0"/>
              <w:spacing w:after="0" w:line="240" w:lineRule="auto"/>
              <w:ind w:left="11" w:right="0" w:hanging="11"/>
            </w:pPr>
            <w:r w:rsidRPr="009738D6">
              <w:t xml:space="preserve">Услуги по проведению и расшифровке медицинских исследований </w:t>
            </w:r>
          </w:p>
        </w:tc>
      </w:tr>
    </w:tbl>
    <w:p w14:paraId="242690C2" w14:textId="625293F9" w:rsidR="00A45F88" w:rsidRPr="00773E54" w:rsidRDefault="00A45F88" w:rsidP="00A45F88">
      <w:pPr>
        <w:spacing w:after="0" w:line="240" w:lineRule="auto"/>
        <w:ind w:firstLine="567"/>
        <w:rPr>
          <w:szCs w:val="24"/>
        </w:rPr>
      </w:pPr>
    </w:p>
    <w:p w14:paraId="197F25D5" w14:textId="77777777" w:rsidR="003628AD" w:rsidRDefault="003628AD">
      <w:pPr>
        <w:ind w:left="-5" w:right="57"/>
      </w:pPr>
    </w:p>
    <w:sectPr w:rsidR="003628AD">
      <w:pgSz w:w="11905" w:h="16840"/>
      <w:pgMar w:top="720" w:right="655" w:bottom="719" w:left="72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038"/>
    <w:multiLevelType w:val="hybridMultilevel"/>
    <w:tmpl w:val="2AE6156E"/>
    <w:lvl w:ilvl="0" w:tplc="5F76BB2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22FE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5A65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E2A6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DCA3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1CE6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C8AF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5406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E2E7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2F6DA4"/>
    <w:multiLevelType w:val="hybridMultilevel"/>
    <w:tmpl w:val="F53C9E60"/>
    <w:lvl w:ilvl="0" w:tplc="74FE9438">
      <w:start w:val="1"/>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4CE3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1A81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1C6E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709C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5221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0277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E41C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2854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756418"/>
    <w:multiLevelType w:val="hybridMultilevel"/>
    <w:tmpl w:val="7D5CC4AC"/>
    <w:lvl w:ilvl="0" w:tplc="6F00C9D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DAB9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646C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6AB1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2245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9060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C4BF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92F5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5C9A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FF1D5D"/>
    <w:multiLevelType w:val="hybridMultilevel"/>
    <w:tmpl w:val="47C83430"/>
    <w:lvl w:ilvl="0" w:tplc="A57C1BB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34324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66A6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58FC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2CE8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64DB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BC31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A061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E23B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6E651C5"/>
    <w:multiLevelType w:val="hybridMultilevel"/>
    <w:tmpl w:val="84346662"/>
    <w:lvl w:ilvl="0" w:tplc="174C2BA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94C6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F203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B608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EEAB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6D8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6078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7CBA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BEA9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7046378"/>
    <w:multiLevelType w:val="hybridMultilevel"/>
    <w:tmpl w:val="7A302230"/>
    <w:lvl w:ilvl="0" w:tplc="0242ECFA">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40585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9C687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EC6FD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64168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CC4A3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F83A3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58B46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4486F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8C632F0"/>
    <w:multiLevelType w:val="hybridMultilevel"/>
    <w:tmpl w:val="A7D87842"/>
    <w:lvl w:ilvl="0" w:tplc="1BCA86E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1" w:tplc="59AA4A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2" w:tplc="7F7ACE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3" w:tplc="274862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4" w:tplc="76260D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5" w:tplc="85E2A1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6" w:tplc="9C8E62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7" w:tplc="691257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8" w:tplc="698A2A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abstractNum>
  <w:abstractNum w:abstractNumId="7" w15:restartNumberingAfterBreak="0">
    <w:nsid w:val="0CD16FF2"/>
    <w:multiLevelType w:val="hybridMultilevel"/>
    <w:tmpl w:val="E1B6BFC6"/>
    <w:lvl w:ilvl="0" w:tplc="A016DB6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706D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D2C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44A9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A065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740F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EE61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E8A4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8217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D7918CA"/>
    <w:multiLevelType w:val="hybridMultilevel"/>
    <w:tmpl w:val="4644177C"/>
    <w:lvl w:ilvl="0" w:tplc="384E6B4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1" w:tplc="80967F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2" w:tplc="1958A2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3" w:tplc="57DAC4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4" w:tplc="3CC6DF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5" w:tplc="4D7E2C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6" w:tplc="71ECD5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7" w:tplc="27404C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8" w:tplc="7F58D4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abstractNum>
  <w:abstractNum w:abstractNumId="9" w15:restartNumberingAfterBreak="0">
    <w:nsid w:val="0E922A8B"/>
    <w:multiLevelType w:val="hybridMultilevel"/>
    <w:tmpl w:val="A574FD68"/>
    <w:lvl w:ilvl="0" w:tplc="331C2E7C">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003E9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D8E2C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9A6C9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E19F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48105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72A90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A2388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E2569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FCA74D1"/>
    <w:multiLevelType w:val="hybridMultilevel"/>
    <w:tmpl w:val="805CB018"/>
    <w:lvl w:ilvl="0" w:tplc="F5EC238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5C7F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ACE0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96DC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3A66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787C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AE6C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188D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E6FD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3694AE3"/>
    <w:multiLevelType w:val="hybridMultilevel"/>
    <w:tmpl w:val="5150E0D6"/>
    <w:lvl w:ilvl="0" w:tplc="F926CF8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1A8E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1EB8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8A4C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A2E4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34AE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3495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AE6D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3CD6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38A39C1"/>
    <w:multiLevelType w:val="hybridMultilevel"/>
    <w:tmpl w:val="DA963FB8"/>
    <w:lvl w:ilvl="0" w:tplc="E94CBAE4">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D0A66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2A2C7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EA9E6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8EF49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DAE4B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6C532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90009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FA5DD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A921097"/>
    <w:multiLevelType w:val="hybridMultilevel"/>
    <w:tmpl w:val="5400F508"/>
    <w:lvl w:ilvl="0" w:tplc="D1205718">
      <w:start w:val="3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A81C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965C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D4F7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9C53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0C31B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A820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9263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D2D4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BA70235"/>
    <w:multiLevelType w:val="hybridMultilevel"/>
    <w:tmpl w:val="AA6C76D2"/>
    <w:lvl w:ilvl="0" w:tplc="D37A6E78">
      <w:start w:val="9"/>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6C24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E0E2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3297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40D2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9810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4019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3813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2C4F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CC726F2"/>
    <w:multiLevelType w:val="hybridMultilevel"/>
    <w:tmpl w:val="8FDECC64"/>
    <w:lvl w:ilvl="0" w:tplc="C82E42AC">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82C1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12A7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8226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3828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3242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CE1A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FE47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4611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E142150"/>
    <w:multiLevelType w:val="hybridMultilevel"/>
    <w:tmpl w:val="45F89808"/>
    <w:lvl w:ilvl="0" w:tplc="08F269D6">
      <w:start w:val="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1" w:tplc="C69CEE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2" w:tplc="602E2A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3" w:tplc="643010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4" w:tplc="D6E8F9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5" w:tplc="AF946A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6" w:tplc="95B6EC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7" w:tplc="764004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8" w:tplc="83E6A5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abstractNum>
  <w:abstractNum w:abstractNumId="17" w15:restartNumberingAfterBreak="0">
    <w:nsid w:val="1E2B1FC4"/>
    <w:multiLevelType w:val="hybridMultilevel"/>
    <w:tmpl w:val="9E861D28"/>
    <w:lvl w:ilvl="0" w:tplc="E108774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600B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9EBD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66C2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0E25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BEA1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5C41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9CDE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EC98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0A34B0C"/>
    <w:multiLevelType w:val="hybridMultilevel"/>
    <w:tmpl w:val="A67C7F72"/>
    <w:lvl w:ilvl="0" w:tplc="A3520304">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7EBD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76DB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CA4C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DEC6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B0BC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3012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1294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BAC0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5003875"/>
    <w:multiLevelType w:val="hybridMultilevel"/>
    <w:tmpl w:val="4444421C"/>
    <w:lvl w:ilvl="0" w:tplc="BC5246F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5692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A063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12A6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664D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6E5E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7862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D492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9239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61E0605"/>
    <w:multiLevelType w:val="hybridMultilevel"/>
    <w:tmpl w:val="3C8EA4CA"/>
    <w:lvl w:ilvl="0" w:tplc="700014EC">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20552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BC082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08C1F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7449C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60C03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18F3B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B4A96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B405D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6E55D03"/>
    <w:multiLevelType w:val="hybridMultilevel"/>
    <w:tmpl w:val="09AE95CA"/>
    <w:lvl w:ilvl="0" w:tplc="D7F8BE1A">
      <w:start w:val="1"/>
      <w:numFmt w:val="bullet"/>
      <w:lvlText w:val="-"/>
      <w:lvlJc w:val="left"/>
      <w:pPr>
        <w:ind w:left="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0270F6">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BE1A4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56444A">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3C8520">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A6232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F29498">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CEB5E2">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D0BF3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90433D9"/>
    <w:multiLevelType w:val="hybridMultilevel"/>
    <w:tmpl w:val="86A4B892"/>
    <w:lvl w:ilvl="0" w:tplc="6E44AA5C">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2065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BE28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EC67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6E6A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B287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10B7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D43C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AC4A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A3612CC"/>
    <w:multiLevelType w:val="hybridMultilevel"/>
    <w:tmpl w:val="B7025DC8"/>
    <w:lvl w:ilvl="0" w:tplc="34A8A2A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103E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0027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A808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7C01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768B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727A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1E1F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F67E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C1F49E1"/>
    <w:multiLevelType w:val="hybridMultilevel"/>
    <w:tmpl w:val="F64C758A"/>
    <w:lvl w:ilvl="0" w:tplc="9AC04FF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2490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D445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18FD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422C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5A8F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5C3D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0E90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969A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C80586D"/>
    <w:multiLevelType w:val="hybridMultilevel"/>
    <w:tmpl w:val="4502C3CE"/>
    <w:lvl w:ilvl="0" w:tplc="642437CC">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6660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0E6A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54E3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747D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6869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B4C5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021C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9835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CB96A96"/>
    <w:multiLevelType w:val="hybridMultilevel"/>
    <w:tmpl w:val="8ADEE6C0"/>
    <w:lvl w:ilvl="0" w:tplc="0CAA2BE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0408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B46E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BE53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0C60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DCE8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9C99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A47A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DCB84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DCB134A"/>
    <w:multiLevelType w:val="hybridMultilevel"/>
    <w:tmpl w:val="6798CEA6"/>
    <w:lvl w:ilvl="0" w:tplc="4D88E438">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E2F8F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4C03B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3E0DD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ACDE0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AAF51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DA3F9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4CDC5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D4F26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DFF39A8"/>
    <w:multiLevelType w:val="hybridMultilevel"/>
    <w:tmpl w:val="48EACB56"/>
    <w:lvl w:ilvl="0" w:tplc="2578D2E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F89B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56CC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120E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3671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4C4B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54DD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66C2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922C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E69353F"/>
    <w:multiLevelType w:val="hybridMultilevel"/>
    <w:tmpl w:val="F5FE96D2"/>
    <w:lvl w:ilvl="0" w:tplc="6EBCBFE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16DE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E617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5E5B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006A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A0CC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AA89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7236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52C2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EFC252B"/>
    <w:multiLevelType w:val="hybridMultilevel"/>
    <w:tmpl w:val="557AB8A4"/>
    <w:lvl w:ilvl="0" w:tplc="22021EC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EA85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F020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E4B1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7CC9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5C33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8610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00FA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FC97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2FB16739"/>
    <w:multiLevelType w:val="hybridMultilevel"/>
    <w:tmpl w:val="A328D9AC"/>
    <w:lvl w:ilvl="0" w:tplc="42727016">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64788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7C40D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2CB65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F604C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FEFAD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2423D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B2EEA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30FF1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2D83957"/>
    <w:multiLevelType w:val="hybridMultilevel"/>
    <w:tmpl w:val="E438B974"/>
    <w:lvl w:ilvl="0" w:tplc="28E67A5A">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1" w:tplc="601EE2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2" w:tplc="4B4E40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3" w:tplc="BDA627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4" w:tplc="C1DEDB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5" w:tplc="7F7067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6" w:tplc="6562EB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7" w:tplc="27F0AA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8" w:tplc="1F5082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abstractNum>
  <w:abstractNum w:abstractNumId="33" w15:restartNumberingAfterBreak="0">
    <w:nsid w:val="32F51515"/>
    <w:multiLevelType w:val="hybridMultilevel"/>
    <w:tmpl w:val="141E1366"/>
    <w:lvl w:ilvl="0" w:tplc="B532E43C">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661E6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FC83A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32FA2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02B87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18C59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4C378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CCA36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8CC1F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37F5815"/>
    <w:multiLevelType w:val="multilevel"/>
    <w:tmpl w:val="D098ED52"/>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1">
      <w:start w:val="8"/>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abstractNum>
  <w:abstractNum w:abstractNumId="35" w15:restartNumberingAfterBreak="0">
    <w:nsid w:val="36BD30FA"/>
    <w:multiLevelType w:val="hybridMultilevel"/>
    <w:tmpl w:val="526AFD48"/>
    <w:lvl w:ilvl="0" w:tplc="51F816C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CE1D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CC05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3A6B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20FC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26CC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828C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2C00F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4218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72C4189"/>
    <w:multiLevelType w:val="hybridMultilevel"/>
    <w:tmpl w:val="E7A442F6"/>
    <w:lvl w:ilvl="0" w:tplc="275C608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FCC1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E843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5EE5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32D2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4CA1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C003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1A7F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769F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7B14361"/>
    <w:multiLevelType w:val="hybridMultilevel"/>
    <w:tmpl w:val="32C04986"/>
    <w:lvl w:ilvl="0" w:tplc="183C0F7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B269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0C9C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0EA6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52C4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5458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9693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B4F8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18DA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7B25F02"/>
    <w:multiLevelType w:val="hybridMultilevel"/>
    <w:tmpl w:val="3F109A2A"/>
    <w:lvl w:ilvl="0" w:tplc="EAE05B6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4498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6256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36BD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4A89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481C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BC9D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B8AA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B667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8EC749D"/>
    <w:multiLevelType w:val="hybridMultilevel"/>
    <w:tmpl w:val="FA067954"/>
    <w:lvl w:ilvl="0" w:tplc="2C46F85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1CA9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ECC5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A609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CA05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6019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DEF0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14DA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FA4D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D232109"/>
    <w:multiLevelType w:val="hybridMultilevel"/>
    <w:tmpl w:val="07B03732"/>
    <w:lvl w:ilvl="0" w:tplc="EACC5D28">
      <w:start w:val="8"/>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84AE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B492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7AD5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DA15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8A3D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109E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C860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2079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1743131"/>
    <w:multiLevelType w:val="multilevel"/>
    <w:tmpl w:val="D460F6EE"/>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1">
      <w:start w:val="16"/>
      <w:numFmt w:val="decimal"/>
      <w:lvlRestart w:val="0"/>
      <w:lvlText w:val="%1.%2."/>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abstractNum>
  <w:abstractNum w:abstractNumId="42" w15:restartNumberingAfterBreak="0">
    <w:nsid w:val="417C0220"/>
    <w:multiLevelType w:val="hybridMultilevel"/>
    <w:tmpl w:val="649ADC10"/>
    <w:lvl w:ilvl="0" w:tplc="D6B0A8CA">
      <w:start w:val="2"/>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9E1E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B21F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22C7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FA3C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C4AA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04FB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D6DB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96C7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1B622B9"/>
    <w:multiLevelType w:val="hybridMultilevel"/>
    <w:tmpl w:val="756E5E44"/>
    <w:lvl w:ilvl="0" w:tplc="D50E186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94B4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B074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7AC5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8273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38B2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D80B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36EF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0ED1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29D442F"/>
    <w:multiLevelType w:val="hybridMultilevel"/>
    <w:tmpl w:val="00726CA4"/>
    <w:lvl w:ilvl="0" w:tplc="6472E378">
      <w:start w:val="1"/>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EC60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E6F8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1438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828F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D6DC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A468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CA3A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4046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2F448AE"/>
    <w:multiLevelType w:val="multilevel"/>
    <w:tmpl w:val="13F06490"/>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1">
      <w:start w:val="25"/>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abstractNum>
  <w:abstractNum w:abstractNumId="46" w15:restartNumberingAfterBreak="0">
    <w:nsid w:val="43926860"/>
    <w:multiLevelType w:val="hybridMultilevel"/>
    <w:tmpl w:val="FE56BC78"/>
    <w:lvl w:ilvl="0" w:tplc="CCE856F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FEE3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CC3D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E0AA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549D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B2DA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1A65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F251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544E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450F24BD"/>
    <w:multiLevelType w:val="hybridMultilevel"/>
    <w:tmpl w:val="1EECA89E"/>
    <w:lvl w:ilvl="0" w:tplc="2968CA98">
      <w:start w:val="10"/>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1" w:tplc="E5603A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2" w:tplc="D722C4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3" w:tplc="386265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4" w:tplc="935243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5" w:tplc="000669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6" w:tplc="D7600D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7" w:tplc="028643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8" w:tplc="EE141F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abstractNum>
  <w:abstractNum w:abstractNumId="48" w15:restartNumberingAfterBreak="0">
    <w:nsid w:val="456207F4"/>
    <w:multiLevelType w:val="hybridMultilevel"/>
    <w:tmpl w:val="B8F2A0A8"/>
    <w:lvl w:ilvl="0" w:tplc="BDFA92EC">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461E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12D9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5832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00F2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BE03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7629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323B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7416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46A3186E"/>
    <w:multiLevelType w:val="hybridMultilevel"/>
    <w:tmpl w:val="B678B9C6"/>
    <w:lvl w:ilvl="0" w:tplc="90CA132C">
      <w:start w:val="1"/>
      <w:numFmt w:val="decimal"/>
      <w:lvlText w:val="%1)"/>
      <w:lvlJc w:val="left"/>
      <w:pPr>
        <w:ind w:left="26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1" w:tplc="BDC48F96">
      <w:start w:val="1"/>
      <w:numFmt w:val="lowerLetter"/>
      <w:lvlText w:val="%2"/>
      <w:lvlJc w:val="left"/>
      <w:pPr>
        <w:ind w:left="108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2" w:tplc="D99000BA">
      <w:start w:val="1"/>
      <w:numFmt w:val="lowerRoman"/>
      <w:lvlText w:val="%3"/>
      <w:lvlJc w:val="left"/>
      <w:pPr>
        <w:ind w:left="180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3" w:tplc="3BE2B392">
      <w:start w:val="1"/>
      <w:numFmt w:val="decimal"/>
      <w:lvlText w:val="%4"/>
      <w:lvlJc w:val="left"/>
      <w:pPr>
        <w:ind w:left="252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4" w:tplc="9F26E4D0">
      <w:start w:val="1"/>
      <w:numFmt w:val="lowerLetter"/>
      <w:lvlText w:val="%5"/>
      <w:lvlJc w:val="left"/>
      <w:pPr>
        <w:ind w:left="324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5" w:tplc="B80AD8BC">
      <w:start w:val="1"/>
      <w:numFmt w:val="lowerRoman"/>
      <w:lvlText w:val="%6"/>
      <w:lvlJc w:val="left"/>
      <w:pPr>
        <w:ind w:left="396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6" w:tplc="285A5222">
      <w:start w:val="1"/>
      <w:numFmt w:val="decimal"/>
      <w:lvlText w:val="%7"/>
      <w:lvlJc w:val="left"/>
      <w:pPr>
        <w:ind w:left="468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7" w:tplc="509E5754">
      <w:start w:val="1"/>
      <w:numFmt w:val="lowerLetter"/>
      <w:lvlText w:val="%8"/>
      <w:lvlJc w:val="left"/>
      <w:pPr>
        <w:ind w:left="540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8" w:tplc="CC402918">
      <w:start w:val="1"/>
      <w:numFmt w:val="lowerRoman"/>
      <w:lvlText w:val="%9"/>
      <w:lvlJc w:val="left"/>
      <w:pPr>
        <w:ind w:left="612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abstractNum>
  <w:abstractNum w:abstractNumId="50" w15:restartNumberingAfterBreak="0">
    <w:nsid w:val="48C57461"/>
    <w:multiLevelType w:val="hybridMultilevel"/>
    <w:tmpl w:val="EF1CB116"/>
    <w:lvl w:ilvl="0" w:tplc="15A26BF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C06B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20D5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12D0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EC39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4C4C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B400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22E0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6680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49FA4A80"/>
    <w:multiLevelType w:val="hybridMultilevel"/>
    <w:tmpl w:val="BA365E8A"/>
    <w:lvl w:ilvl="0" w:tplc="631814FC">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F488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52BE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4478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7246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5AC1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ECEE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0653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D2E3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4FF82134"/>
    <w:multiLevelType w:val="hybridMultilevel"/>
    <w:tmpl w:val="FFB08F64"/>
    <w:lvl w:ilvl="0" w:tplc="91480DFA">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6CA7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707C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D251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0CEB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581E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9E2F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4A12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9677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50690546"/>
    <w:multiLevelType w:val="hybridMultilevel"/>
    <w:tmpl w:val="D9B0CE94"/>
    <w:lvl w:ilvl="0" w:tplc="80302AA8">
      <w:start w:val="5"/>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76C1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54A7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3ED6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D63A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C60E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1804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4A14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FAEA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525B2BF9"/>
    <w:multiLevelType w:val="hybridMultilevel"/>
    <w:tmpl w:val="3456272C"/>
    <w:lvl w:ilvl="0" w:tplc="350C92DC">
      <w:start w:val="5"/>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22F0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1414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ACFE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B4AA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0E38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DA66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5A4E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5040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54B03926"/>
    <w:multiLevelType w:val="hybridMultilevel"/>
    <w:tmpl w:val="38245052"/>
    <w:lvl w:ilvl="0" w:tplc="BEEAA28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A250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1008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B826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FC1B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A828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68FA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48BF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EEC3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555014FD"/>
    <w:multiLevelType w:val="hybridMultilevel"/>
    <w:tmpl w:val="DCBA7C9A"/>
    <w:lvl w:ilvl="0" w:tplc="9E54AB86">
      <w:start w:val="1"/>
      <w:numFmt w:val="decimal"/>
      <w:lvlText w:val="%1)"/>
      <w:lvlJc w:val="left"/>
      <w:pPr>
        <w:ind w:left="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4A5D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86E3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98AA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C447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E02F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1080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CA02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E8EE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56A955FA"/>
    <w:multiLevelType w:val="hybridMultilevel"/>
    <w:tmpl w:val="49884972"/>
    <w:lvl w:ilvl="0" w:tplc="240AF49A">
      <w:start w:val="1"/>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0626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C24E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20AD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3E86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5812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CEA1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E4B7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3612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573F617E"/>
    <w:multiLevelType w:val="hybridMultilevel"/>
    <w:tmpl w:val="B7166A7C"/>
    <w:lvl w:ilvl="0" w:tplc="98BE490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1046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7CB9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9834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DE61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5454B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2C5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6241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407A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58E50261"/>
    <w:multiLevelType w:val="hybridMultilevel"/>
    <w:tmpl w:val="E6F25CDA"/>
    <w:lvl w:ilvl="0" w:tplc="875A0F6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1" w:tplc="C4941D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2" w:tplc="525ACE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3" w:tplc="8244DA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4" w:tplc="C9D8F4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5" w:tplc="6B506D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6" w:tplc="CF045C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7" w:tplc="CD0A7E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8" w:tplc="A306C3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abstractNum>
  <w:abstractNum w:abstractNumId="60" w15:restartNumberingAfterBreak="0">
    <w:nsid w:val="5BD13DCD"/>
    <w:multiLevelType w:val="hybridMultilevel"/>
    <w:tmpl w:val="6414AC80"/>
    <w:lvl w:ilvl="0" w:tplc="453A0F0E">
      <w:start w:val="1"/>
      <w:numFmt w:val="decimal"/>
      <w:lvlText w:val="%1)"/>
      <w:lvlJc w:val="left"/>
      <w:pPr>
        <w:ind w:left="26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1" w:tplc="F44E00F8">
      <w:start w:val="1"/>
      <w:numFmt w:val="lowerLetter"/>
      <w:lvlText w:val="%2"/>
      <w:lvlJc w:val="left"/>
      <w:pPr>
        <w:ind w:left="108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2" w:tplc="9E72E448">
      <w:start w:val="1"/>
      <w:numFmt w:val="lowerRoman"/>
      <w:lvlText w:val="%3"/>
      <w:lvlJc w:val="left"/>
      <w:pPr>
        <w:ind w:left="180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3" w:tplc="4692CD84">
      <w:start w:val="1"/>
      <w:numFmt w:val="decimal"/>
      <w:lvlText w:val="%4"/>
      <w:lvlJc w:val="left"/>
      <w:pPr>
        <w:ind w:left="252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4" w:tplc="F18076E8">
      <w:start w:val="1"/>
      <w:numFmt w:val="lowerLetter"/>
      <w:lvlText w:val="%5"/>
      <w:lvlJc w:val="left"/>
      <w:pPr>
        <w:ind w:left="324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5" w:tplc="358CC70E">
      <w:start w:val="1"/>
      <w:numFmt w:val="lowerRoman"/>
      <w:lvlText w:val="%6"/>
      <w:lvlJc w:val="left"/>
      <w:pPr>
        <w:ind w:left="396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6" w:tplc="E366803C">
      <w:start w:val="1"/>
      <w:numFmt w:val="decimal"/>
      <w:lvlText w:val="%7"/>
      <w:lvlJc w:val="left"/>
      <w:pPr>
        <w:ind w:left="468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7" w:tplc="E9F28150">
      <w:start w:val="1"/>
      <w:numFmt w:val="lowerLetter"/>
      <w:lvlText w:val="%8"/>
      <w:lvlJc w:val="left"/>
      <w:pPr>
        <w:ind w:left="540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lvl w:ilvl="8" w:tplc="5A446D10">
      <w:start w:val="1"/>
      <w:numFmt w:val="lowerRoman"/>
      <w:lvlText w:val="%9"/>
      <w:lvlJc w:val="left"/>
      <w:pPr>
        <w:ind w:left="6120"/>
      </w:pPr>
      <w:rPr>
        <w:rFonts w:ascii="Times New Roman" w:eastAsia="Times New Roman" w:hAnsi="Times New Roman" w:cs="Times New Roman"/>
        <w:b w:val="0"/>
        <w:i w:val="0"/>
        <w:strike w:val="0"/>
        <w:dstrike w:val="0"/>
        <w:color w:val="22272F"/>
        <w:sz w:val="24"/>
        <w:szCs w:val="24"/>
        <w:u w:val="none" w:color="000000"/>
        <w:bdr w:val="none" w:sz="0" w:space="0" w:color="auto"/>
        <w:shd w:val="clear" w:color="auto" w:fill="FFFF00"/>
        <w:vertAlign w:val="baseline"/>
      </w:rPr>
    </w:lvl>
  </w:abstractNum>
  <w:abstractNum w:abstractNumId="61" w15:restartNumberingAfterBreak="0">
    <w:nsid w:val="5D002131"/>
    <w:multiLevelType w:val="multilevel"/>
    <w:tmpl w:val="04881F20"/>
    <w:lvl w:ilvl="0">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61AC3CA3"/>
    <w:multiLevelType w:val="hybridMultilevel"/>
    <w:tmpl w:val="0EFC38F0"/>
    <w:lvl w:ilvl="0" w:tplc="A0A0CBE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C853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D294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B23C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B242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4072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38D1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E269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FC6F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630B5D62"/>
    <w:multiLevelType w:val="hybridMultilevel"/>
    <w:tmpl w:val="A3849EF2"/>
    <w:lvl w:ilvl="0" w:tplc="49FA557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D63A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B853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5A7C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0C6B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C8DC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5694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E081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6488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633E12FD"/>
    <w:multiLevelType w:val="multilevel"/>
    <w:tmpl w:val="4552EFC4"/>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653732F5"/>
    <w:multiLevelType w:val="hybridMultilevel"/>
    <w:tmpl w:val="222AFB1A"/>
    <w:lvl w:ilvl="0" w:tplc="BCEC31F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F811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78C9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AA9C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36B5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98C2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0273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7890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1E7F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659317BB"/>
    <w:multiLevelType w:val="hybridMultilevel"/>
    <w:tmpl w:val="0B7CF0A0"/>
    <w:lvl w:ilvl="0" w:tplc="ED1034D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A5B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12A5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DA99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4416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3453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EC23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86F5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6838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660D57A5"/>
    <w:multiLevelType w:val="hybridMultilevel"/>
    <w:tmpl w:val="3C48F8DA"/>
    <w:lvl w:ilvl="0" w:tplc="556EC78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C2F7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E026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509F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1448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50BB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C0FF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3C45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D2A1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663836BF"/>
    <w:multiLevelType w:val="hybridMultilevel"/>
    <w:tmpl w:val="1DF477D6"/>
    <w:lvl w:ilvl="0" w:tplc="BB8EBBA2">
      <w:start w:val="40"/>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BEBE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3C93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A807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126D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60C0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0897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184D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2AA4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67C83E33"/>
    <w:multiLevelType w:val="hybridMultilevel"/>
    <w:tmpl w:val="E2B274E0"/>
    <w:lvl w:ilvl="0" w:tplc="38D6C02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024D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9E04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FA63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00FB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1C3B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A671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EC7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789D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6983169D"/>
    <w:multiLevelType w:val="hybridMultilevel"/>
    <w:tmpl w:val="8BA01456"/>
    <w:lvl w:ilvl="0" w:tplc="7DFCCFB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6274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AA72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764C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00C1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32D3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943F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743B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3EE1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6A16283E"/>
    <w:multiLevelType w:val="hybridMultilevel"/>
    <w:tmpl w:val="F35CBE92"/>
    <w:lvl w:ilvl="0" w:tplc="94424A9C">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6884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AA51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84A5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E277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F0E7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C2AB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6AAD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EE5C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6D6756DE"/>
    <w:multiLevelType w:val="hybridMultilevel"/>
    <w:tmpl w:val="98206A1E"/>
    <w:lvl w:ilvl="0" w:tplc="7ECA92A4">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1" w:tplc="02F4A9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2" w:tplc="026093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3" w:tplc="948099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4" w:tplc="F4B2DF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5" w:tplc="A906E6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6" w:tplc="E6F602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7" w:tplc="21B47A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lvl w:ilvl="8" w:tplc="71843E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FFFF00"/>
        <w:vertAlign w:val="baseline"/>
      </w:rPr>
    </w:lvl>
  </w:abstractNum>
  <w:abstractNum w:abstractNumId="73" w15:restartNumberingAfterBreak="0">
    <w:nsid w:val="6F1135E9"/>
    <w:multiLevelType w:val="hybridMultilevel"/>
    <w:tmpl w:val="BE0671CE"/>
    <w:lvl w:ilvl="0" w:tplc="6EE25EA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B69A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90DA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50BD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5045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3C94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14C3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74B5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9475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70D0262B"/>
    <w:multiLevelType w:val="hybridMultilevel"/>
    <w:tmpl w:val="D3CE44F6"/>
    <w:lvl w:ilvl="0" w:tplc="0A92DF3A">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B0BB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D07F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0EE2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FE17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A43F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80AF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7AC1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5CE2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718F4A41"/>
    <w:multiLevelType w:val="hybridMultilevel"/>
    <w:tmpl w:val="CCF2D6A2"/>
    <w:lvl w:ilvl="0" w:tplc="91025D74">
      <w:start w:val="9"/>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7898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76BE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586E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0252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786E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E28A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C07C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F2EE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73F67A77"/>
    <w:multiLevelType w:val="hybridMultilevel"/>
    <w:tmpl w:val="00564DC8"/>
    <w:lvl w:ilvl="0" w:tplc="73AE5EE4">
      <w:start w:val="43"/>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F419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50A0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661D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1C36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F2AE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404E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3865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3C97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74292826"/>
    <w:multiLevelType w:val="hybridMultilevel"/>
    <w:tmpl w:val="F79E069C"/>
    <w:lvl w:ilvl="0" w:tplc="CFF0A35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A01F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344D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B648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2419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00C1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FC66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0EAF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8A7E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74C03925"/>
    <w:multiLevelType w:val="hybridMultilevel"/>
    <w:tmpl w:val="1F181FEE"/>
    <w:lvl w:ilvl="0" w:tplc="44B09E0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645D4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4E29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50B3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2AC0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1427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D048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72CC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DE95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75766E6A"/>
    <w:multiLevelType w:val="hybridMultilevel"/>
    <w:tmpl w:val="3904DCE0"/>
    <w:lvl w:ilvl="0" w:tplc="0186F2F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5618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AE64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6821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14E5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06F4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0E2D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40F0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E009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76740644"/>
    <w:multiLevelType w:val="hybridMultilevel"/>
    <w:tmpl w:val="3F1EB88A"/>
    <w:lvl w:ilvl="0" w:tplc="89D64F4E">
      <w:start w:val="18"/>
      <w:numFmt w:val="decimal"/>
      <w:lvlText w:val="%1)"/>
      <w:lvlJc w:val="left"/>
      <w:pPr>
        <w:ind w:left="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F432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DE2A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6400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300B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A4E2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7A5B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06E3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1EEE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769A5026"/>
    <w:multiLevelType w:val="multilevel"/>
    <w:tmpl w:val="1B1A345A"/>
    <w:lvl w:ilvl="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79904F34"/>
    <w:multiLevelType w:val="hybridMultilevel"/>
    <w:tmpl w:val="7A545430"/>
    <w:lvl w:ilvl="0" w:tplc="A9A8442A">
      <w:start w:val="8"/>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346C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F06F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02C3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0CE4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1A98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B8AE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8C99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F6FE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799C39BB"/>
    <w:multiLevelType w:val="hybridMultilevel"/>
    <w:tmpl w:val="0EC85AD6"/>
    <w:lvl w:ilvl="0" w:tplc="44D2B9B8">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78F7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7836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6E73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5EBD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4846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CA6F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7CF3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62F5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79A0531F"/>
    <w:multiLevelType w:val="hybridMultilevel"/>
    <w:tmpl w:val="48EAB248"/>
    <w:lvl w:ilvl="0" w:tplc="EB3CFFB4">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5403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1020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BC88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CAD7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76E5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18BD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78F2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3E19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7A125FBC"/>
    <w:multiLevelType w:val="hybridMultilevel"/>
    <w:tmpl w:val="D80AACA6"/>
    <w:lvl w:ilvl="0" w:tplc="C66E01D0">
      <w:start w:val="1"/>
      <w:numFmt w:val="bullet"/>
      <w:lvlText w:val="–"/>
      <w:lvlJc w:val="left"/>
      <w:pPr>
        <w:ind w:left="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DE080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1C38C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B872B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C09BC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0644C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8AD5C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88988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F6E85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7A376FCE"/>
    <w:multiLevelType w:val="hybridMultilevel"/>
    <w:tmpl w:val="FB00B70C"/>
    <w:lvl w:ilvl="0" w:tplc="CAC81004">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CCD4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60BD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E064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0A01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F0CB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E208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C88D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F4EE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7AC36E6E"/>
    <w:multiLevelType w:val="hybridMultilevel"/>
    <w:tmpl w:val="7A2ECA2C"/>
    <w:lvl w:ilvl="0" w:tplc="79EE1386">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E87E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5251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D2FE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3246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C8AD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5E5D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C8F1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A02A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7BE43065"/>
    <w:multiLevelType w:val="hybridMultilevel"/>
    <w:tmpl w:val="A95A6BF0"/>
    <w:lvl w:ilvl="0" w:tplc="43E2B944">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0EB1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A2E1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BC0F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E7D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88D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AA3A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46BC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7E7A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F6A4B06"/>
    <w:multiLevelType w:val="hybridMultilevel"/>
    <w:tmpl w:val="E10C0DB6"/>
    <w:lvl w:ilvl="0" w:tplc="51CA373E">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7C69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38F6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4CE2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045F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32B1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1208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0ACD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CC72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9"/>
  </w:num>
  <w:num w:numId="2">
    <w:abstractNumId w:val="36"/>
  </w:num>
  <w:num w:numId="3">
    <w:abstractNumId w:val="84"/>
  </w:num>
  <w:num w:numId="4">
    <w:abstractNumId w:val="86"/>
  </w:num>
  <w:num w:numId="5">
    <w:abstractNumId w:val="73"/>
  </w:num>
  <w:num w:numId="6">
    <w:abstractNumId w:val="0"/>
  </w:num>
  <w:num w:numId="7">
    <w:abstractNumId w:val="65"/>
  </w:num>
  <w:num w:numId="8">
    <w:abstractNumId w:val="70"/>
  </w:num>
  <w:num w:numId="9">
    <w:abstractNumId w:val="66"/>
  </w:num>
  <w:num w:numId="10">
    <w:abstractNumId w:val="78"/>
  </w:num>
  <w:num w:numId="11">
    <w:abstractNumId w:val="37"/>
  </w:num>
  <w:num w:numId="12">
    <w:abstractNumId w:val="3"/>
  </w:num>
  <w:num w:numId="13">
    <w:abstractNumId w:val="4"/>
  </w:num>
  <w:num w:numId="14">
    <w:abstractNumId w:val="79"/>
  </w:num>
  <w:num w:numId="15">
    <w:abstractNumId w:val="83"/>
  </w:num>
  <w:num w:numId="16">
    <w:abstractNumId w:val="1"/>
  </w:num>
  <w:num w:numId="17">
    <w:abstractNumId w:val="48"/>
  </w:num>
  <w:num w:numId="18">
    <w:abstractNumId w:val="85"/>
  </w:num>
  <w:num w:numId="19">
    <w:abstractNumId w:val="38"/>
  </w:num>
  <w:num w:numId="20">
    <w:abstractNumId w:val="46"/>
  </w:num>
  <w:num w:numId="21">
    <w:abstractNumId w:val="17"/>
  </w:num>
  <w:num w:numId="22">
    <w:abstractNumId w:val="24"/>
  </w:num>
  <w:num w:numId="23">
    <w:abstractNumId w:val="10"/>
  </w:num>
  <w:num w:numId="24">
    <w:abstractNumId w:val="18"/>
  </w:num>
  <w:num w:numId="25">
    <w:abstractNumId w:val="56"/>
  </w:num>
  <w:num w:numId="26">
    <w:abstractNumId w:val="87"/>
  </w:num>
  <w:num w:numId="27">
    <w:abstractNumId w:val="11"/>
  </w:num>
  <w:num w:numId="28">
    <w:abstractNumId w:val="57"/>
  </w:num>
  <w:num w:numId="29">
    <w:abstractNumId w:val="50"/>
  </w:num>
  <w:num w:numId="30">
    <w:abstractNumId w:val="89"/>
  </w:num>
  <w:num w:numId="31">
    <w:abstractNumId w:val="5"/>
  </w:num>
  <w:num w:numId="32">
    <w:abstractNumId w:val="14"/>
  </w:num>
  <w:num w:numId="33">
    <w:abstractNumId w:val="35"/>
  </w:num>
  <w:num w:numId="34">
    <w:abstractNumId w:val="25"/>
  </w:num>
  <w:num w:numId="35">
    <w:abstractNumId w:val="62"/>
  </w:num>
  <w:num w:numId="36">
    <w:abstractNumId w:val="28"/>
  </w:num>
  <w:num w:numId="37">
    <w:abstractNumId w:val="88"/>
  </w:num>
  <w:num w:numId="38">
    <w:abstractNumId w:val="43"/>
  </w:num>
  <w:num w:numId="39">
    <w:abstractNumId w:val="20"/>
  </w:num>
  <w:num w:numId="40">
    <w:abstractNumId w:val="75"/>
  </w:num>
  <w:num w:numId="41">
    <w:abstractNumId w:val="69"/>
  </w:num>
  <w:num w:numId="42">
    <w:abstractNumId w:val="71"/>
  </w:num>
  <w:num w:numId="43">
    <w:abstractNumId w:val="15"/>
  </w:num>
  <w:num w:numId="44">
    <w:abstractNumId w:val="58"/>
  </w:num>
  <w:num w:numId="45">
    <w:abstractNumId w:val="26"/>
  </w:num>
  <w:num w:numId="46">
    <w:abstractNumId w:val="51"/>
  </w:num>
  <w:num w:numId="47">
    <w:abstractNumId w:val="54"/>
  </w:num>
  <w:num w:numId="48">
    <w:abstractNumId w:val="22"/>
  </w:num>
  <w:num w:numId="49">
    <w:abstractNumId w:val="44"/>
  </w:num>
  <w:num w:numId="50">
    <w:abstractNumId w:val="74"/>
  </w:num>
  <w:num w:numId="51">
    <w:abstractNumId w:val="27"/>
  </w:num>
  <w:num w:numId="52">
    <w:abstractNumId w:val="82"/>
  </w:num>
  <w:num w:numId="53">
    <w:abstractNumId w:val="30"/>
  </w:num>
  <w:num w:numId="54">
    <w:abstractNumId w:val="52"/>
  </w:num>
  <w:num w:numId="55">
    <w:abstractNumId w:val="7"/>
  </w:num>
  <w:num w:numId="56">
    <w:abstractNumId w:val="55"/>
  </w:num>
  <w:num w:numId="57">
    <w:abstractNumId w:val="77"/>
  </w:num>
  <w:num w:numId="58">
    <w:abstractNumId w:val="31"/>
  </w:num>
  <w:num w:numId="59">
    <w:abstractNumId w:val="40"/>
  </w:num>
  <w:num w:numId="60">
    <w:abstractNumId w:val="29"/>
  </w:num>
  <w:num w:numId="61">
    <w:abstractNumId w:val="63"/>
  </w:num>
  <w:num w:numId="62">
    <w:abstractNumId w:val="81"/>
  </w:num>
  <w:num w:numId="63">
    <w:abstractNumId w:val="67"/>
  </w:num>
  <w:num w:numId="64">
    <w:abstractNumId w:val="12"/>
  </w:num>
  <w:num w:numId="65">
    <w:abstractNumId w:val="53"/>
  </w:num>
  <w:num w:numId="66">
    <w:abstractNumId w:val="80"/>
  </w:num>
  <w:num w:numId="67">
    <w:abstractNumId w:val="13"/>
  </w:num>
  <w:num w:numId="68">
    <w:abstractNumId w:val="68"/>
  </w:num>
  <w:num w:numId="69">
    <w:abstractNumId w:val="76"/>
  </w:num>
  <w:num w:numId="70">
    <w:abstractNumId w:val="64"/>
  </w:num>
  <w:num w:numId="71">
    <w:abstractNumId w:val="60"/>
  </w:num>
  <w:num w:numId="72">
    <w:abstractNumId w:val="49"/>
  </w:num>
  <w:num w:numId="73">
    <w:abstractNumId w:val="72"/>
  </w:num>
  <w:num w:numId="74">
    <w:abstractNumId w:val="6"/>
  </w:num>
  <w:num w:numId="75">
    <w:abstractNumId w:val="32"/>
  </w:num>
  <w:num w:numId="76">
    <w:abstractNumId w:val="34"/>
  </w:num>
  <w:num w:numId="77">
    <w:abstractNumId w:val="8"/>
  </w:num>
  <w:num w:numId="78">
    <w:abstractNumId w:val="16"/>
  </w:num>
  <w:num w:numId="79">
    <w:abstractNumId w:val="47"/>
  </w:num>
  <w:num w:numId="80">
    <w:abstractNumId w:val="41"/>
  </w:num>
  <w:num w:numId="81">
    <w:abstractNumId w:val="59"/>
  </w:num>
  <w:num w:numId="82">
    <w:abstractNumId w:val="45"/>
  </w:num>
  <w:num w:numId="83">
    <w:abstractNumId w:val="33"/>
  </w:num>
  <w:num w:numId="84">
    <w:abstractNumId w:val="61"/>
  </w:num>
  <w:num w:numId="85">
    <w:abstractNumId w:val="23"/>
  </w:num>
  <w:num w:numId="86">
    <w:abstractNumId w:val="21"/>
  </w:num>
  <w:num w:numId="87">
    <w:abstractNumId w:val="2"/>
  </w:num>
  <w:num w:numId="88">
    <w:abstractNumId w:val="9"/>
  </w:num>
  <w:num w:numId="89">
    <w:abstractNumId w:val="42"/>
  </w:num>
  <w:num w:numId="90">
    <w:abstractNumId w:val="1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8AD"/>
    <w:rsid w:val="000119D8"/>
    <w:rsid w:val="00054284"/>
    <w:rsid w:val="000648C3"/>
    <w:rsid w:val="001477F4"/>
    <w:rsid w:val="001D3EB8"/>
    <w:rsid w:val="001F4C2E"/>
    <w:rsid w:val="002414D3"/>
    <w:rsid w:val="00244C18"/>
    <w:rsid w:val="00293F35"/>
    <w:rsid w:val="003628AD"/>
    <w:rsid w:val="00456B89"/>
    <w:rsid w:val="00495723"/>
    <w:rsid w:val="005D220E"/>
    <w:rsid w:val="006B74D8"/>
    <w:rsid w:val="006E4CED"/>
    <w:rsid w:val="006F4A30"/>
    <w:rsid w:val="0070371A"/>
    <w:rsid w:val="007434B8"/>
    <w:rsid w:val="00746195"/>
    <w:rsid w:val="00747493"/>
    <w:rsid w:val="007653F4"/>
    <w:rsid w:val="00773E54"/>
    <w:rsid w:val="00782D21"/>
    <w:rsid w:val="0079551C"/>
    <w:rsid w:val="00856F5A"/>
    <w:rsid w:val="00864088"/>
    <w:rsid w:val="00904521"/>
    <w:rsid w:val="0090765F"/>
    <w:rsid w:val="00911500"/>
    <w:rsid w:val="00965ECD"/>
    <w:rsid w:val="00970C8B"/>
    <w:rsid w:val="009957C1"/>
    <w:rsid w:val="00A10593"/>
    <w:rsid w:val="00A45F88"/>
    <w:rsid w:val="00A85836"/>
    <w:rsid w:val="00A93ACD"/>
    <w:rsid w:val="00AC1C29"/>
    <w:rsid w:val="00AE3138"/>
    <w:rsid w:val="00B207AD"/>
    <w:rsid w:val="00B25384"/>
    <w:rsid w:val="00C46B35"/>
    <w:rsid w:val="00C77ABD"/>
    <w:rsid w:val="00C8191A"/>
    <w:rsid w:val="00D64D98"/>
    <w:rsid w:val="00DB1C3B"/>
    <w:rsid w:val="00DD4C63"/>
    <w:rsid w:val="00DE2AD5"/>
    <w:rsid w:val="00DE4387"/>
    <w:rsid w:val="00E1002A"/>
    <w:rsid w:val="00E30BA0"/>
    <w:rsid w:val="00EA1280"/>
    <w:rsid w:val="00F47F7E"/>
    <w:rsid w:val="00FA6B94"/>
    <w:rsid w:val="00FB1B80"/>
    <w:rsid w:val="00FB4401"/>
    <w:rsid w:val="00FF4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C3BFE"/>
  <w15:docId w15:val="{4B6B0620-A31C-4C78-B7D9-EC4376F4C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1002A"/>
    <w:pPr>
      <w:spacing w:after="207" w:line="268" w:lineRule="auto"/>
      <w:ind w:left="10" w:right="64" w:hanging="10"/>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158"/>
      <w:ind w:left="10" w:hanging="10"/>
      <w:outlineLvl w:val="0"/>
    </w:pPr>
    <w:rPr>
      <w:rFonts w:ascii="Times New Roman" w:eastAsia="Times New Roman" w:hAnsi="Times New Roman" w:cs="Times New Roman"/>
      <w:b/>
      <w:color w:val="000000"/>
      <w:sz w:val="36"/>
    </w:rPr>
  </w:style>
  <w:style w:type="paragraph" w:styleId="2">
    <w:name w:val="heading 2"/>
    <w:next w:val="a"/>
    <w:link w:val="20"/>
    <w:uiPriority w:val="9"/>
    <w:unhideWhenUsed/>
    <w:qFormat/>
    <w:pPr>
      <w:keepNext/>
      <w:keepLines/>
      <w:spacing w:after="263"/>
      <w:ind w:left="10" w:right="61" w:hanging="10"/>
      <w:outlineLvl w:val="1"/>
    </w:pPr>
    <w:rPr>
      <w:rFonts w:ascii="Times New Roman" w:eastAsia="Times New Roman" w:hAnsi="Times New Roman" w:cs="Times New Roman"/>
      <w:color w:val="000000"/>
      <w:sz w:val="24"/>
      <w:u w:val="single" w:color="000000"/>
      <w:shd w:val="clear" w:color="auto" w:fill="D3D3D3"/>
    </w:rPr>
  </w:style>
  <w:style w:type="paragraph" w:styleId="3">
    <w:name w:val="heading 3"/>
    <w:next w:val="a"/>
    <w:link w:val="30"/>
    <w:uiPriority w:val="9"/>
    <w:unhideWhenUsed/>
    <w:qFormat/>
    <w:pPr>
      <w:keepNext/>
      <w:keepLines/>
      <w:spacing w:after="263"/>
      <w:ind w:left="10" w:right="64" w:hanging="10"/>
      <w:jc w:val="center"/>
      <w:outlineLvl w:val="2"/>
    </w:pPr>
    <w:rPr>
      <w:rFonts w:ascii="Times New Roman" w:eastAsia="Times New Roman" w:hAnsi="Times New Roman" w:cs="Times New Roman"/>
      <w:b/>
      <w:color w:val="000000"/>
      <w:sz w:val="24"/>
    </w:rPr>
  </w:style>
  <w:style w:type="paragraph" w:styleId="4">
    <w:name w:val="heading 4"/>
    <w:next w:val="a"/>
    <w:link w:val="40"/>
    <w:uiPriority w:val="9"/>
    <w:unhideWhenUsed/>
    <w:qFormat/>
    <w:pPr>
      <w:keepNext/>
      <w:keepLines/>
      <w:spacing w:after="263"/>
      <w:ind w:left="10" w:right="61" w:hanging="10"/>
      <w:outlineLvl w:val="3"/>
    </w:pPr>
    <w:rPr>
      <w:rFonts w:ascii="Times New Roman" w:eastAsia="Times New Roman" w:hAnsi="Times New Roman" w:cs="Times New Roman"/>
      <w:color w:val="000000"/>
      <w:sz w:val="24"/>
      <w:u w:val="single" w:color="000000"/>
      <w:shd w:val="clear" w:color="auto" w:fill="D3D3D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6"/>
    </w:rPr>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color w:val="000000"/>
      <w:sz w:val="24"/>
      <w:u w:val="single" w:color="000000"/>
      <w:shd w:val="clear" w:color="auto" w:fill="D3D3D3"/>
    </w:rPr>
  </w:style>
  <w:style w:type="character" w:customStyle="1" w:styleId="40">
    <w:name w:val="Заголовок 4 Знак"/>
    <w:link w:val="4"/>
    <w:rPr>
      <w:rFonts w:ascii="Times New Roman" w:eastAsia="Times New Roman" w:hAnsi="Times New Roman" w:cs="Times New Roman"/>
      <w:color w:val="000000"/>
      <w:sz w:val="24"/>
      <w:u w:val="single" w:color="000000"/>
      <w:shd w:val="clear" w:color="auto" w:fill="D3D3D3"/>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74749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47493"/>
    <w:rPr>
      <w:rFonts w:ascii="Segoe UI" w:eastAsia="Times New Roman" w:hAnsi="Segoe UI" w:cs="Segoe UI"/>
      <w:color w:val="000000"/>
      <w:sz w:val="18"/>
      <w:szCs w:val="18"/>
    </w:rPr>
  </w:style>
  <w:style w:type="paragraph" w:styleId="a5">
    <w:name w:val="List Paragraph"/>
    <w:basedOn w:val="a"/>
    <w:uiPriority w:val="34"/>
    <w:qFormat/>
    <w:rsid w:val="00E1002A"/>
    <w:pPr>
      <w:ind w:left="720"/>
      <w:contextualSpacing/>
    </w:pPr>
  </w:style>
  <w:style w:type="table" w:styleId="a6">
    <w:name w:val="Table Grid"/>
    <w:basedOn w:val="a1"/>
    <w:uiPriority w:val="59"/>
    <w:rsid w:val="00A45F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FB4401"/>
    <w:pPr>
      <w:spacing w:before="100" w:beforeAutospacing="1" w:after="100" w:afterAutospacing="1" w:line="240" w:lineRule="auto"/>
      <w:ind w:left="0" w:right="0" w:firstLine="0"/>
      <w:jc w:val="left"/>
    </w:pPr>
    <w:rPr>
      <w:color w:val="auto"/>
      <w:szCs w:val="24"/>
    </w:rPr>
  </w:style>
  <w:style w:type="character" w:styleId="a7">
    <w:name w:val="Hyperlink"/>
    <w:basedOn w:val="a0"/>
    <w:uiPriority w:val="99"/>
    <w:semiHidden/>
    <w:unhideWhenUsed/>
    <w:rsid w:val="00FB4401"/>
    <w:rPr>
      <w:color w:val="0000FF"/>
      <w:u w:val="single"/>
    </w:rPr>
  </w:style>
  <w:style w:type="character" w:styleId="a8">
    <w:name w:val="Emphasis"/>
    <w:basedOn w:val="a0"/>
    <w:uiPriority w:val="20"/>
    <w:qFormat/>
    <w:rsid w:val="00FB44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48701">
      <w:bodyDiv w:val="1"/>
      <w:marLeft w:val="0"/>
      <w:marRight w:val="0"/>
      <w:marTop w:val="0"/>
      <w:marBottom w:val="0"/>
      <w:divBdr>
        <w:top w:val="none" w:sz="0" w:space="0" w:color="auto"/>
        <w:left w:val="none" w:sz="0" w:space="0" w:color="auto"/>
        <w:bottom w:val="none" w:sz="0" w:space="0" w:color="auto"/>
        <w:right w:val="none" w:sz="0" w:space="0" w:color="auto"/>
      </w:divBdr>
    </w:div>
    <w:div w:id="306931714">
      <w:bodyDiv w:val="1"/>
      <w:marLeft w:val="0"/>
      <w:marRight w:val="0"/>
      <w:marTop w:val="0"/>
      <w:marBottom w:val="0"/>
      <w:divBdr>
        <w:top w:val="none" w:sz="0" w:space="0" w:color="auto"/>
        <w:left w:val="none" w:sz="0" w:space="0" w:color="auto"/>
        <w:bottom w:val="none" w:sz="0" w:space="0" w:color="auto"/>
        <w:right w:val="none" w:sz="0" w:space="0" w:color="auto"/>
      </w:divBdr>
    </w:div>
    <w:div w:id="700740155">
      <w:bodyDiv w:val="1"/>
      <w:marLeft w:val="0"/>
      <w:marRight w:val="0"/>
      <w:marTop w:val="0"/>
      <w:marBottom w:val="0"/>
      <w:divBdr>
        <w:top w:val="none" w:sz="0" w:space="0" w:color="auto"/>
        <w:left w:val="none" w:sz="0" w:space="0" w:color="auto"/>
        <w:bottom w:val="none" w:sz="0" w:space="0" w:color="auto"/>
        <w:right w:val="none" w:sz="0" w:space="0" w:color="auto"/>
      </w:divBdr>
    </w:div>
    <w:div w:id="854735277">
      <w:bodyDiv w:val="1"/>
      <w:marLeft w:val="0"/>
      <w:marRight w:val="0"/>
      <w:marTop w:val="0"/>
      <w:marBottom w:val="0"/>
      <w:divBdr>
        <w:top w:val="none" w:sz="0" w:space="0" w:color="auto"/>
        <w:left w:val="none" w:sz="0" w:space="0" w:color="auto"/>
        <w:bottom w:val="none" w:sz="0" w:space="0" w:color="auto"/>
        <w:right w:val="none" w:sz="0" w:space="0" w:color="auto"/>
      </w:divBdr>
    </w:div>
    <w:div w:id="1675067100">
      <w:bodyDiv w:val="1"/>
      <w:marLeft w:val="0"/>
      <w:marRight w:val="0"/>
      <w:marTop w:val="0"/>
      <w:marBottom w:val="0"/>
      <w:divBdr>
        <w:top w:val="none" w:sz="0" w:space="0" w:color="auto"/>
        <w:left w:val="none" w:sz="0" w:space="0" w:color="auto"/>
        <w:bottom w:val="none" w:sz="0" w:space="0" w:color="auto"/>
        <w:right w:val="none" w:sz="0" w:space="0" w:color="auto"/>
      </w:divBdr>
    </w:div>
    <w:div w:id="2003271540">
      <w:bodyDiv w:val="1"/>
      <w:marLeft w:val="0"/>
      <w:marRight w:val="0"/>
      <w:marTop w:val="0"/>
      <w:marBottom w:val="0"/>
      <w:divBdr>
        <w:top w:val="none" w:sz="0" w:space="0" w:color="auto"/>
        <w:left w:val="none" w:sz="0" w:space="0" w:color="auto"/>
        <w:bottom w:val="none" w:sz="0" w:space="0" w:color="auto"/>
        <w:right w:val="none" w:sz="0" w:space="0" w:color="auto"/>
      </w:divBdr>
    </w:div>
    <w:div w:id="2107534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hyperlink" Target="https://internet.garant.ru/" TargetMode="External"/><Relationship Id="rId12" Type="http://schemas.openxmlformats.org/officeDocument/2006/relationships/image" Target="media/image4.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FACFB-FC37-4B72-B48A-87C0B2082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93</Pages>
  <Words>40017</Words>
  <Characters>228103</Characters>
  <Application>Microsoft Office Word</Application>
  <DocSecurity>0</DocSecurity>
  <Lines>1900</Lines>
  <Paragraphs>535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eemelianov</dc:creator>
  <cp:keywords/>
  <cp:lastModifiedBy>Алина</cp:lastModifiedBy>
  <cp:revision>6</cp:revision>
  <cp:lastPrinted>2021-12-29T05:48:00Z</cp:lastPrinted>
  <dcterms:created xsi:type="dcterms:W3CDTF">2022-07-28T12:38:00Z</dcterms:created>
  <dcterms:modified xsi:type="dcterms:W3CDTF">2022-07-29T11:18:00Z</dcterms:modified>
</cp:coreProperties>
</file>